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9EA" w:rsidRPr="00E90FE5" w:rsidRDefault="00474520" w:rsidP="00474520">
      <w:pPr>
        <w:jc w:val="center"/>
        <w:rPr>
          <w:rFonts w:ascii="標楷體" w:eastAsia="標楷體" w:hAnsi="標楷體"/>
          <w:b/>
          <w:szCs w:val="24"/>
        </w:rPr>
      </w:pPr>
      <w:bookmarkStart w:id="0" w:name="_GoBack"/>
      <w:bookmarkEnd w:id="0"/>
      <w:r w:rsidRPr="00E90FE5">
        <w:rPr>
          <w:rFonts w:ascii="標楷體" w:eastAsia="標楷體" w:hAnsi="標楷體" w:hint="eastAsia"/>
          <w:b/>
          <w:szCs w:val="24"/>
        </w:rPr>
        <w:t>屏東縣里港鄉土庫國小附設幼兒園10</w:t>
      </w:r>
      <w:r w:rsidR="006B2E9B">
        <w:rPr>
          <w:rFonts w:ascii="標楷體" w:eastAsia="標楷體" w:hAnsi="標楷體" w:hint="eastAsia"/>
          <w:b/>
          <w:szCs w:val="24"/>
        </w:rPr>
        <w:t>9</w:t>
      </w:r>
      <w:r w:rsidRPr="00E90FE5">
        <w:rPr>
          <w:rFonts w:ascii="標楷體" w:eastAsia="標楷體" w:hAnsi="標楷體" w:hint="eastAsia"/>
          <w:b/>
          <w:szCs w:val="24"/>
        </w:rPr>
        <w:t>學年度收退費辦法</w:t>
      </w:r>
    </w:p>
    <w:p w:rsidR="00862E9F" w:rsidRPr="00E90FE5" w:rsidRDefault="00862E9F" w:rsidP="00474520">
      <w:pPr>
        <w:jc w:val="center"/>
        <w:rPr>
          <w:rFonts w:ascii="標楷體" w:eastAsia="標楷體" w:hAnsi="標楷體"/>
          <w:b/>
          <w:szCs w:val="24"/>
        </w:rPr>
      </w:pPr>
    </w:p>
    <w:p w:rsidR="00474520" w:rsidRPr="009E75B2" w:rsidRDefault="001654CF" w:rsidP="009E75B2">
      <w:pPr>
        <w:adjustRightInd w:val="0"/>
        <w:spacing w:afterLines="50" w:after="180" w:line="0" w:lineRule="atLeast"/>
        <w:ind w:left="566" w:hangingChars="236" w:hanging="566"/>
        <w:rPr>
          <w:rFonts w:ascii="標楷體" w:eastAsia="標楷體" w:hAnsi="標楷體"/>
          <w:szCs w:val="24"/>
        </w:rPr>
      </w:pPr>
      <w:r w:rsidRPr="009E75B2">
        <w:rPr>
          <w:rFonts w:ascii="標楷體" w:eastAsia="標楷體" w:hAnsi="標楷體" w:hint="eastAsia"/>
          <w:szCs w:val="24"/>
        </w:rPr>
        <w:t>第一條 本辦法</w:t>
      </w:r>
      <w:r w:rsidR="00474520" w:rsidRPr="009E75B2">
        <w:rPr>
          <w:rFonts w:ascii="標楷體" w:eastAsia="標楷體" w:hAnsi="標楷體" w:hint="eastAsia"/>
          <w:szCs w:val="24"/>
        </w:rPr>
        <w:t>依據</w:t>
      </w:r>
      <w:r w:rsidR="00A236EA" w:rsidRPr="009E75B2">
        <w:rPr>
          <w:rFonts w:ascii="標楷體" w:eastAsia="標楷體" w:hAnsi="標楷體" w:hint="eastAsia"/>
          <w:szCs w:val="24"/>
        </w:rPr>
        <w:t>10</w:t>
      </w:r>
      <w:r w:rsidR="006B2E9B">
        <w:rPr>
          <w:rFonts w:ascii="標楷體" w:eastAsia="標楷體" w:hAnsi="標楷體" w:hint="eastAsia"/>
          <w:szCs w:val="24"/>
        </w:rPr>
        <w:t>9</w:t>
      </w:r>
      <w:r w:rsidR="00A236EA" w:rsidRPr="009E75B2">
        <w:rPr>
          <w:rFonts w:ascii="標楷體" w:eastAsia="標楷體" w:hAnsi="標楷體" w:hint="eastAsia"/>
          <w:szCs w:val="24"/>
        </w:rPr>
        <w:t>年</w:t>
      </w:r>
      <w:r w:rsidR="006B2E9B">
        <w:rPr>
          <w:rFonts w:ascii="標楷體" w:eastAsia="標楷體" w:hAnsi="標楷體" w:hint="eastAsia"/>
          <w:szCs w:val="24"/>
        </w:rPr>
        <w:t>4</w:t>
      </w:r>
      <w:r w:rsidR="00A236EA" w:rsidRPr="009E75B2">
        <w:rPr>
          <w:rFonts w:ascii="標楷體" w:eastAsia="標楷體" w:hAnsi="標楷體" w:hint="eastAsia"/>
          <w:szCs w:val="24"/>
        </w:rPr>
        <w:t>月</w:t>
      </w:r>
      <w:r w:rsidR="00E77C2A">
        <w:rPr>
          <w:rFonts w:ascii="標楷體" w:eastAsia="標楷體" w:hAnsi="標楷體" w:hint="eastAsia"/>
          <w:szCs w:val="24"/>
        </w:rPr>
        <w:t>1</w:t>
      </w:r>
      <w:r w:rsidR="006B2E9B">
        <w:rPr>
          <w:rFonts w:ascii="標楷體" w:eastAsia="標楷體" w:hAnsi="標楷體" w:hint="eastAsia"/>
          <w:szCs w:val="24"/>
        </w:rPr>
        <w:t>5</w:t>
      </w:r>
      <w:r w:rsidR="00A236EA" w:rsidRPr="009E75B2">
        <w:rPr>
          <w:rFonts w:ascii="標楷體" w:eastAsia="標楷體" w:hAnsi="標楷體" w:hint="eastAsia"/>
          <w:szCs w:val="24"/>
        </w:rPr>
        <w:t>日</w:t>
      </w:r>
      <w:r w:rsidR="006B2E9B" w:rsidRPr="006B2E9B">
        <w:rPr>
          <w:rFonts w:ascii="標楷體" w:eastAsia="標楷體" w:hAnsi="標楷體" w:hint="eastAsia"/>
          <w:szCs w:val="24"/>
        </w:rPr>
        <w:t>屏府行法字第10913826801號</w:t>
      </w:r>
      <w:r w:rsidR="009E75B2" w:rsidRPr="009E75B2">
        <w:rPr>
          <w:rFonts w:ascii="標楷體" w:eastAsia="標楷體" w:hAnsi="標楷體" w:hint="eastAsia"/>
          <w:szCs w:val="24"/>
        </w:rPr>
        <w:t>修訂發布之「</w:t>
      </w:r>
      <w:r w:rsidR="006B2E9B" w:rsidRPr="006B2E9B">
        <w:rPr>
          <w:rFonts w:ascii="標楷體" w:eastAsia="標楷體" w:hAnsi="標楷體" w:hint="eastAsia"/>
          <w:szCs w:val="24"/>
        </w:rPr>
        <w:t>屏東縣教保服務機構收退費辦法</w:t>
      </w:r>
      <w:r w:rsidR="009E75B2" w:rsidRPr="009E75B2">
        <w:rPr>
          <w:rFonts w:ascii="標楷體" w:eastAsia="標楷體" w:hAnsi="標楷體" w:hint="eastAsia"/>
          <w:szCs w:val="24"/>
        </w:rPr>
        <w:t>」</w:t>
      </w:r>
      <w:r w:rsidR="00474520" w:rsidRPr="009E75B2">
        <w:rPr>
          <w:rFonts w:ascii="標楷體" w:eastAsia="標楷體" w:hAnsi="標楷體" w:hint="eastAsia"/>
          <w:szCs w:val="24"/>
        </w:rPr>
        <w:t>訂定。</w:t>
      </w:r>
    </w:p>
    <w:p w:rsidR="00474520" w:rsidRPr="00E90FE5" w:rsidRDefault="001654CF" w:rsidP="001654CF">
      <w:pPr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 xml:space="preserve">第二條 </w:t>
      </w:r>
      <w:r w:rsidR="00474520" w:rsidRPr="00E90FE5">
        <w:rPr>
          <w:rFonts w:ascii="標楷體" w:eastAsia="標楷體" w:hAnsi="標楷體" w:hint="eastAsia"/>
          <w:szCs w:val="24"/>
        </w:rPr>
        <w:t>幼兒園收費項目及用途</w:t>
      </w:r>
    </w:p>
    <w:p w:rsidR="00474520" w:rsidRPr="00F601C4" w:rsidRDefault="00F601C4" w:rsidP="00F601C4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862E9F" w:rsidRPr="00F601C4">
        <w:rPr>
          <w:rFonts w:ascii="標楷體" w:eastAsia="標楷體" w:hAnsi="標楷體" w:hint="eastAsia"/>
          <w:szCs w:val="24"/>
        </w:rPr>
        <w:t>一、</w:t>
      </w:r>
      <w:r w:rsidR="00474520" w:rsidRPr="00F601C4">
        <w:rPr>
          <w:rFonts w:ascii="標楷體" w:eastAsia="標楷體" w:hAnsi="標楷體" w:hint="eastAsia"/>
          <w:szCs w:val="24"/>
        </w:rPr>
        <w:t>學費：指與教保活動直接相關，用以支付幼兒園教保及人事所需之費用。</w:t>
      </w:r>
    </w:p>
    <w:p w:rsidR="00474520" w:rsidRPr="00E90FE5" w:rsidRDefault="00862E9F" w:rsidP="00862E9F">
      <w:pPr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 xml:space="preserve">  二、</w:t>
      </w:r>
      <w:r w:rsidR="00474520" w:rsidRPr="00E90FE5">
        <w:rPr>
          <w:rFonts w:ascii="標楷體" w:eastAsia="標楷體" w:hAnsi="標楷體" w:hint="eastAsia"/>
          <w:szCs w:val="24"/>
        </w:rPr>
        <w:t>雜費：指與教保活動間接相關，用以支付幼兒園行政、業務及基本設備所需之費用。</w:t>
      </w:r>
    </w:p>
    <w:p w:rsidR="00474520" w:rsidRPr="00E90FE5" w:rsidRDefault="00862E9F" w:rsidP="00862E9F">
      <w:pPr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 xml:space="preserve">  三、</w:t>
      </w:r>
      <w:r w:rsidR="00474520" w:rsidRPr="00E90FE5">
        <w:rPr>
          <w:rFonts w:ascii="標楷體" w:eastAsia="標楷體" w:hAnsi="標楷體" w:hint="eastAsia"/>
          <w:szCs w:val="24"/>
        </w:rPr>
        <w:t>代辦費：指幼兒園代為辦理幼兒相關事務之下列費用：</w:t>
      </w:r>
    </w:p>
    <w:p w:rsidR="00474520" w:rsidRPr="00E90FE5" w:rsidRDefault="00B65779" w:rsidP="00B65779">
      <w:pPr>
        <w:pStyle w:val="a7"/>
        <w:spacing w:line="0" w:lineRule="atLeast"/>
        <w:ind w:leftChars="0" w:left="0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 xml:space="preserve">  </w:t>
      </w:r>
      <w:r w:rsidR="00E90FE5">
        <w:rPr>
          <w:rFonts w:ascii="標楷體" w:eastAsia="標楷體" w:hAnsi="標楷體" w:hint="eastAsia"/>
          <w:szCs w:val="24"/>
        </w:rPr>
        <w:t xml:space="preserve"> </w:t>
      </w:r>
      <w:r w:rsidR="001654CF" w:rsidRPr="00E90FE5">
        <w:rPr>
          <w:rFonts w:ascii="標楷體" w:eastAsia="標楷體" w:hAnsi="標楷體" w:hint="eastAsia"/>
          <w:szCs w:val="24"/>
        </w:rPr>
        <w:t>（一）</w:t>
      </w:r>
      <w:r w:rsidR="00474520" w:rsidRPr="00E90FE5">
        <w:rPr>
          <w:rFonts w:ascii="標楷體" w:eastAsia="標楷體" w:hAnsi="標楷體" w:hint="eastAsia"/>
          <w:szCs w:val="24"/>
        </w:rPr>
        <w:t>材料費：供幼兒學習所需之材料、課程教材、輔助教材及文具用品等費用。</w:t>
      </w:r>
    </w:p>
    <w:p w:rsidR="001654CF" w:rsidRPr="00E90FE5" w:rsidRDefault="001654CF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(二)</w:t>
      </w:r>
      <w:r w:rsidR="00474520" w:rsidRPr="00E90FE5">
        <w:rPr>
          <w:rFonts w:ascii="標楷體" w:eastAsia="標楷體" w:hAnsi="標楷體" w:hint="eastAsia"/>
          <w:szCs w:val="24"/>
        </w:rPr>
        <w:t>活動費：配合教學主題或節慶辦理活動所需之相關費用。</w:t>
      </w:r>
    </w:p>
    <w:p w:rsidR="00474520" w:rsidRPr="00E90FE5" w:rsidRDefault="001654CF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(三)</w:t>
      </w:r>
      <w:r w:rsidR="00474520" w:rsidRPr="00E90FE5">
        <w:rPr>
          <w:rFonts w:ascii="標楷體" w:eastAsia="標楷體" w:hAnsi="標楷體" w:hint="eastAsia"/>
          <w:szCs w:val="24"/>
        </w:rPr>
        <w:t>午餐費：午餐食材、廚(餐)具及燃料費等。</w:t>
      </w:r>
    </w:p>
    <w:p w:rsidR="00474520" w:rsidRPr="00E90FE5" w:rsidRDefault="001654CF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</w:t>
      </w:r>
      <w:r w:rsidR="00862E9F" w:rsidRPr="00E90FE5">
        <w:rPr>
          <w:rFonts w:ascii="標楷體" w:eastAsia="標楷體" w:hAnsi="標楷體" w:hint="eastAsia"/>
          <w:szCs w:val="24"/>
        </w:rPr>
        <w:t>四</w:t>
      </w:r>
      <w:r w:rsidRPr="00E90FE5">
        <w:rPr>
          <w:rFonts w:ascii="標楷體" w:eastAsia="標楷體" w:hAnsi="標楷體" w:hint="eastAsia"/>
          <w:szCs w:val="24"/>
        </w:rPr>
        <w:t>)</w:t>
      </w:r>
      <w:r w:rsidR="00474520" w:rsidRPr="00E90FE5">
        <w:rPr>
          <w:rFonts w:ascii="標楷體" w:eastAsia="標楷體" w:hAnsi="標楷體" w:hint="eastAsia"/>
          <w:szCs w:val="24"/>
        </w:rPr>
        <w:t>點心費：每日上、下午點心之食材、廚(餐)具及燃料費等。</w:t>
      </w:r>
    </w:p>
    <w:p w:rsidR="00474520" w:rsidRPr="00E90FE5" w:rsidRDefault="00862E9F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(五)</w:t>
      </w:r>
      <w:r w:rsidR="00474520" w:rsidRPr="00E90FE5">
        <w:rPr>
          <w:rFonts w:ascii="標楷體" w:eastAsia="標楷體" w:hAnsi="標楷體" w:hint="eastAsia"/>
          <w:szCs w:val="24"/>
        </w:rPr>
        <w:t>課後延托費：學期教保服務起訖日期間辦理平日課後延托服務，相關人員加班鐘點費及行政支出等。</w:t>
      </w:r>
    </w:p>
    <w:p w:rsidR="00474520" w:rsidRPr="00E90FE5" w:rsidRDefault="00862E9F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(六)</w:t>
      </w:r>
      <w:r w:rsidR="00474520" w:rsidRPr="00E90FE5">
        <w:rPr>
          <w:rFonts w:ascii="標楷體" w:eastAsia="標楷體" w:hAnsi="標楷體" w:hint="eastAsia"/>
          <w:szCs w:val="24"/>
        </w:rPr>
        <w:t>保險費：幼兒團體保險規費。</w:t>
      </w:r>
    </w:p>
    <w:p w:rsidR="00474520" w:rsidRPr="00E90FE5" w:rsidRDefault="00862E9F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(七)</w:t>
      </w:r>
      <w:r w:rsidR="00474520" w:rsidRPr="00E90FE5">
        <w:rPr>
          <w:rFonts w:ascii="標楷體" w:eastAsia="標楷體" w:hAnsi="標楷體" w:hint="eastAsia"/>
          <w:szCs w:val="24"/>
        </w:rPr>
        <w:t>其</w:t>
      </w:r>
      <w:r w:rsidRPr="00E90FE5">
        <w:rPr>
          <w:rFonts w:ascii="標楷體" w:eastAsia="標楷體" w:hAnsi="標楷體" w:hint="eastAsia"/>
          <w:szCs w:val="24"/>
        </w:rPr>
        <w:t xml:space="preserve">  </w:t>
      </w:r>
      <w:r w:rsidR="00474520" w:rsidRPr="00E90FE5">
        <w:rPr>
          <w:rFonts w:ascii="標楷體" w:eastAsia="標楷體" w:hAnsi="標楷體" w:hint="eastAsia"/>
          <w:szCs w:val="24"/>
        </w:rPr>
        <w:t>他：代購運動服（制服、圍兜）、書包及餐具，或辦理戶外教學之之門票及交通費（租賃車輛或大眾交通運輸工具）等。</w:t>
      </w:r>
    </w:p>
    <w:p w:rsidR="00474520" w:rsidRPr="00E90FE5" w:rsidRDefault="00F601C4" w:rsidP="00E90FE5">
      <w:pPr>
        <w:pStyle w:val="a7"/>
        <w:spacing w:line="0" w:lineRule="atLeast"/>
        <w:ind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本</w:t>
      </w:r>
      <w:r w:rsidR="00474520" w:rsidRPr="00E90FE5">
        <w:rPr>
          <w:rFonts w:ascii="標楷體" w:eastAsia="標楷體" w:hAnsi="標楷體" w:hint="eastAsia"/>
          <w:szCs w:val="24"/>
        </w:rPr>
        <w:t>園於國小寒暑假期間辦理收托服務；其收費項目及額度，由屏東縣政府另定之。</w:t>
      </w:r>
    </w:p>
    <w:p w:rsidR="00474520" w:rsidRPr="00F601C4" w:rsidRDefault="00F601C4" w:rsidP="00F601C4">
      <w:pPr>
        <w:spacing w:afterLines="50" w:after="180"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474520" w:rsidRPr="00F601C4">
        <w:rPr>
          <w:rFonts w:ascii="標楷體" w:eastAsia="標楷體" w:hAnsi="標楷體" w:hint="eastAsia"/>
          <w:szCs w:val="24"/>
        </w:rPr>
        <w:t>第</w:t>
      </w:r>
      <w:r w:rsidR="001654CF" w:rsidRPr="00F601C4">
        <w:rPr>
          <w:rFonts w:ascii="標楷體" w:eastAsia="標楷體" w:hAnsi="標楷體" w:hint="eastAsia"/>
          <w:szCs w:val="24"/>
        </w:rPr>
        <w:t>二</w:t>
      </w:r>
      <w:r w:rsidR="00862E9F" w:rsidRPr="00F601C4">
        <w:rPr>
          <w:rFonts w:ascii="標楷體" w:eastAsia="標楷體" w:hAnsi="標楷體" w:hint="eastAsia"/>
          <w:szCs w:val="24"/>
        </w:rPr>
        <w:t>條</w:t>
      </w:r>
      <w:r w:rsidR="00474520" w:rsidRPr="00F601C4">
        <w:rPr>
          <w:rFonts w:ascii="標楷體" w:eastAsia="標楷體" w:hAnsi="標楷體" w:hint="eastAsia"/>
          <w:szCs w:val="24"/>
        </w:rPr>
        <w:t>第三款第</w:t>
      </w:r>
      <w:r w:rsidR="00862E9F" w:rsidRPr="00F601C4">
        <w:rPr>
          <w:rFonts w:ascii="標楷體" w:eastAsia="標楷體" w:hAnsi="標楷體" w:hint="eastAsia"/>
          <w:szCs w:val="24"/>
        </w:rPr>
        <w:t>七</w:t>
      </w:r>
      <w:r w:rsidR="00474520" w:rsidRPr="00F601C4">
        <w:rPr>
          <w:rFonts w:ascii="標楷體" w:eastAsia="標楷體" w:hAnsi="標楷體" w:hint="eastAsia"/>
          <w:szCs w:val="24"/>
        </w:rPr>
        <w:t>目所定項目，應由家長自行決定是否購買或參加，不得強制要求。</w:t>
      </w:r>
    </w:p>
    <w:p w:rsidR="00474520" w:rsidRPr="00F601C4" w:rsidRDefault="00474520" w:rsidP="00F601C4">
      <w:pPr>
        <w:spacing w:afterLines="50" w:after="180" w:line="0" w:lineRule="atLeast"/>
        <w:ind w:left="566" w:hangingChars="236" w:hanging="566"/>
        <w:rPr>
          <w:rFonts w:ascii="標楷體" w:eastAsia="標楷體" w:hAnsi="標楷體"/>
          <w:szCs w:val="24"/>
        </w:rPr>
      </w:pPr>
      <w:r w:rsidRPr="00F601C4">
        <w:rPr>
          <w:rFonts w:ascii="標楷體" w:eastAsia="標楷體" w:hAnsi="標楷體" w:hint="eastAsia"/>
          <w:szCs w:val="24"/>
        </w:rPr>
        <w:t>第</w:t>
      </w:r>
      <w:r w:rsidR="001654CF" w:rsidRPr="00F601C4">
        <w:rPr>
          <w:rFonts w:ascii="標楷體" w:eastAsia="標楷體" w:hAnsi="標楷體" w:hint="eastAsia"/>
          <w:szCs w:val="24"/>
        </w:rPr>
        <w:t>三</w:t>
      </w:r>
      <w:r w:rsidRPr="00F601C4">
        <w:rPr>
          <w:rFonts w:ascii="標楷體" w:eastAsia="標楷體" w:hAnsi="標楷體" w:hint="eastAsia"/>
          <w:szCs w:val="24"/>
        </w:rPr>
        <w:t>條 公立幼兒園各收費項目應收取費用之基準如附表。依基準表按月收費之項目，得整學期收取。前項各收費項目費用，家長如有經濟困難時，應准予分期或按月繳納，不得強制一次繳清整學期費用。</w:t>
      </w:r>
    </w:p>
    <w:p w:rsidR="00474520" w:rsidRPr="00E90FE5" w:rsidRDefault="00474520" w:rsidP="001654CF">
      <w:pPr>
        <w:pStyle w:val="a7"/>
        <w:spacing w:line="0" w:lineRule="atLeast"/>
        <w:ind w:leftChars="0" w:left="0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第</w:t>
      </w:r>
      <w:r w:rsidR="00862E9F" w:rsidRPr="00E90FE5">
        <w:rPr>
          <w:rFonts w:ascii="標楷體" w:eastAsia="標楷體" w:hAnsi="標楷體" w:hint="eastAsia"/>
          <w:szCs w:val="24"/>
        </w:rPr>
        <w:t>四</w:t>
      </w:r>
      <w:r w:rsidRPr="00E90FE5">
        <w:rPr>
          <w:rFonts w:ascii="標楷體" w:eastAsia="標楷體" w:hAnsi="標楷體" w:hint="eastAsia"/>
          <w:szCs w:val="24"/>
        </w:rPr>
        <w:t>條 幼兒中途入園，以實際入園日期為收費基準日，並依下列規定辦理收費：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一、學費、雜費：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(一)學期教保服務起始日後，未逾學期教保服務總日數三分之一者，收取全額費用。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(二)學期教保服務起始日後，逾學期教保服務總日數三分之一未逾三分之二者，收取三分之二。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(三)學期教保服務起始日後，逾學期教保服務總日數三分之二者，收取三分之一。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二、保險費：依學生團體保險相關規定收取費用。</w:t>
      </w:r>
    </w:p>
    <w:p w:rsidR="00474520" w:rsidRPr="00E90FE5" w:rsidRDefault="00474520" w:rsidP="00275429">
      <w:pPr>
        <w:pStyle w:val="a7"/>
        <w:spacing w:afterLines="50" w:after="180"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三、其他代辦費：以學期為收費期間者，依幼兒就讀月數比例收取費用；以月為收費期間者，自入園當月收取費用；未滿一個月者，按就讀日數比例收取費用。</w:t>
      </w:r>
    </w:p>
    <w:p w:rsidR="00474520" w:rsidRPr="00E90FE5" w:rsidRDefault="00474520" w:rsidP="00862E9F">
      <w:pPr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第</w:t>
      </w:r>
      <w:r w:rsidR="00275429">
        <w:rPr>
          <w:rFonts w:ascii="標楷體" w:eastAsia="標楷體" w:hAnsi="標楷體" w:hint="eastAsia"/>
          <w:szCs w:val="24"/>
        </w:rPr>
        <w:t>五</w:t>
      </w:r>
      <w:r w:rsidRPr="00E90FE5">
        <w:rPr>
          <w:rFonts w:ascii="標楷體" w:eastAsia="標楷體" w:hAnsi="標楷體" w:hint="eastAsia"/>
          <w:szCs w:val="24"/>
        </w:rPr>
        <w:t>條</w:t>
      </w:r>
      <w:r w:rsidRPr="00E90FE5">
        <w:rPr>
          <w:rFonts w:ascii="標楷體" w:eastAsia="標楷體" w:hAnsi="標楷體"/>
          <w:szCs w:val="24"/>
        </w:rPr>
        <w:t xml:space="preserve"> </w:t>
      </w:r>
      <w:r w:rsidRPr="00E90FE5">
        <w:rPr>
          <w:rFonts w:ascii="標楷體" w:eastAsia="標楷體" w:hAnsi="標楷體" w:hint="eastAsia"/>
          <w:szCs w:val="24"/>
        </w:rPr>
        <w:t>幼兒因故無法就讀而離園，幼兒園應依下列規定辦理退費：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一、學費、雜費：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(一)學期教保服務起始日前即提出無法就讀者，全數退還。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(二)學期教保服務起始日後，未逾學期教保服務總日數三分之一者，退還三分之二。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(三)學期教保服務起始日後，逾學期教保服務總日數三分之一未逾三分之二者，退還三分之一。</w:t>
      </w:r>
    </w:p>
    <w:p w:rsidR="00474520" w:rsidRPr="00E90FE5" w:rsidRDefault="00474520" w:rsidP="00B65779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(四)學期教保服務起始日後，逾學期教保服務總日數三分之二者，不予退費。</w:t>
      </w:r>
    </w:p>
    <w:p w:rsidR="00474520" w:rsidRPr="00E90FE5" w:rsidRDefault="00474520" w:rsidP="00E90FE5">
      <w:pPr>
        <w:pStyle w:val="a7"/>
        <w:spacing w:line="0" w:lineRule="atLeast"/>
        <w:ind w:left="864" w:hangingChars="160" w:hanging="384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二、保險費及家長會費以外之代辦費：以學期為收費期間者，按未就讀月數比例退費；以月為收費期間者，按離園當月未就讀日數比例退費；已製成成品者不予退費，並發還成品。</w:t>
      </w:r>
    </w:p>
    <w:p w:rsidR="00474520" w:rsidRDefault="00474520" w:rsidP="00275429">
      <w:pPr>
        <w:pStyle w:val="a7"/>
        <w:spacing w:afterLines="50" w:after="180" w:line="0" w:lineRule="atLeast"/>
        <w:ind w:firstLineChars="160" w:firstLine="384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幼兒園依前項規定退費時，應發給退費單據，並列明退費項目及數額。</w:t>
      </w:r>
    </w:p>
    <w:p w:rsidR="009E75B2" w:rsidRPr="00E90FE5" w:rsidRDefault="009E75B2" w:rsidP="00275429">
      <w:pPr>
        <w:pStyle w:val="a7"/>
        <w:spacing w:afterLines="50" w:after="180" w:line="0" w:lineRule="atLeast"/>
        <w:ind w:firstLineChars="160" w:firstLine="384"/>
        <w:rPr>
          <w:rFonts w:ascii="標楷體" w:eastAsia="標楷體" w:hAnsi="標楷體"/>
          <w:szCs w:val="24"/>
        </w:rPr>
      </w:pPr>
    </w:p>
    <w:p w:rsidR="00474520" w:rsidRPr="00E90FE5" w:rsidRDefault="00474520" w:rsidP="00E90FE5">
      <w:pPr>
        <w:spacing w:line="0" w:lineRule="atLeast"/>
        <w:ind w:left="744" w:hangingChars="310" w:hanging="744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lastRenderedPageBreak/>
        <w:t>第</w:t>
      </w:r>
      <w:r w:rsidR="00275429" w:rsidRPr="00275429">
        <w:rPr>
          <w:rFonts w:ascii="標楷體" w:eastAsia="標楷體" w:hAnsi="標楷體" w:hint="eastAsia"/>
          <w:szCs w:val="24"/>
        </w:rPr>
        <w:t>六</w:t>
      </w:r>
      <w:r w:rsidRPr="00E90FE5">
        <w:rPr>
          <w:rFonts w:ascii="標楷體" w:eastAsia="標楷體" w:hAnsi="標楷體" w:hint="eastAsia"/>
          <w:szCs w:val="24"/>
        </w:rPr>
        <w:t>條 幼兒因故請假並於事前辦妥請假手續，且請假日數連續達五日(不含例假日)以上者，按當月未就讀日數比例退還點心費、午餐費及交通費，其餘項目不予退費；以次數計費之課後延托費得準用之。</w:t>
      </w:r>
    </w:p>
    <w:p w:rsidR="00474520" w:rsidRPr="00E90FE5" w:rsidRDefault="00474520" w:rsidP="00E90FE5">
      <w:pPr>
        <w:pStyle w:val="a7"/>
        <w:spacing w:line="0" w:lineRule="atLeast"/>
        <w:ind w:firstLineChars="200" w:firstLine="480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因法定傳染病、流行病或流行性疫情等強制停課日數連續達五日(含例假日)以上者，按當月未就讀日數比例退還點心費、午餐費及交通費，其餘項目不予退費；以次數計費之課後延托費得準用之。</w:t>
      </w:r>
    </w:p>
    <w:p w:rsidR="00474520" w:rsidRDefault="00474520" w:rsidP="00E90FE5">
      <w:pPr>
        <w:pStyle w:val="a7"/>
        <w:spacing w:line="0" w:lineRule="atLeast"/>
        <w:ind w:firstLineChars="200" w:firstLine="480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國定假日、農曆春節連續達七日(含例假日)以上，應退還停課期間之點心費、午餐費及交通費，且採事前扣除當月未就讀日數比例辦理，如須辦理補課之彈性放假日不予退費；以次數計費之課後延托費得準用之。</w:t>
      </w:r>
    </w:p>
    <w:p w:rsidR="00474520" w:rsidRPr="00E90FE5" w:rsidRDefault="001E1A82" w:rsidP="00275429">
      <w:pPr>
        <w:pStyle w:val="a7"/>
        <w:spacing w:afterLines="50" w:after="180" w:line="0" w:lineRule="atLeast"/>
        <w:ind w:firstLineChars="200" w:firstLine="480"/>
        <w:rPr>
          <w:rFonts w:ascii="標楷體" w:eastAsia="標楷體" w:hAnsi="標楷體"/>
          <w:szCs w:val="24"/>
        </w:rPr>
      </w:pPr>
      <w:r w:rsidRPr="001E1A82">
        <w:rPr>
          <w:rFonts w:ascii="標楷體" w:eastAsia="標楷體" w:hAnsi="標楷體" w:hint="eastAsia"/>
          <w:szCs w:val="24"/>
        </w:rPr>
        <w:t>公立國小附設幼兒園</w:t>
      </w:r>
      <w:r w:rsidR="00474520" w:rsidRPr="00E90FE5">
        <w:rPr>
          <w:rFonts w:ascii="標楷體" w:eastAsia="標楷體" w:hAnsi="標楷體" w:hint="eastAsia"/>
          <w:szCs w:val="24"/>
        </w:rPr>
        <w:t>午餐由所屬學校或其他學校供應，得依本縣國民小學午餐規定退費。</w:t>
      </w:r>
    </w:p>
    <w:p w:rsidR="00474520" w:rsidRPr="00E90FE5" w:rsidRDefault="00474520" w:rsidP="00862E9F">
      <w:pPr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第</w:t>
      </w:r>
      <w:r w:rsidR="00275429" w:rsidRPr="00275429">
        <w:rPr>
          <w:rFonts w:ascii="標楷體" w:eastAsia="標楷體" w:hAnsi="標楷體" w:hint="eastAsia"/>
          <w:szCs w:val="24"/>
        </w:rPr>
        <w:t>七</w:t>
      </w:r>
      <w:r w:rsidRPr="00E90FE5">
        <w:rPr>
          <w:rFonts w:ascii="標楷體" w:eastAsia="標楷體" w:hAnsi="標楷體" w:hint="eastAsia"/>
          <w:szCs w:val="24"/>
        </w:rPr>
        <w:t xml:space="preserve">條 </w:t>
      </w:r>
      <w:r w:rsidR="004044F7">
        <w:rPr>
          <w:rFonts w:ascii="標楷體" w:eastAsia="標楷體" w:hAnsi="標楷體" w:hint="eastAsia"/>
          <w:szCs w:val="24"/>
        </w:rPr>
        <w:t>本</w:t>
      </w:r>
      <w:r w:rsidRPr="00E90FE5">
        <w:rPr>
          <w:rFonts w:ascii="標楷體" w:eastAsia="標楷體" w:hAnsi="標楷體" w:hint="eastAsia"/>
          <w:szCs w:val="24"/>
        </w:rPr>
        <w:t>園</w:t>
      </w:r>
      <w:r w:rsidR="004044F7">
        <w:rPr>
          <w:rFonts w:ascii="標楷體" w:eastAsia="標楷體" w:hAnsi="標楷體" w:hint="eastAsia"/>
          <w:szCs w:val="24"/>
        </w:rPr>
        <w:t>依</w:t>
      </w:r>
      <w:r w:rsidRPr="00E90FE5">
        <w:rPr>
          <w:rFonts w:ascii="標楷體" w:eastAsia="標楷體" w:hAnsi="標楷體" w:hint="eastAsia"/>
          <w:szCs w:val="24"/>
        </w:rPr>
        <w:t>收費規定</w:t>
      </w:r>
      <w:r w:rsidR="004044F7">
        <w:rPr>
          <w:rFonts w:ascii="標楷體" w:eastAsia="標楷體" w:hAnsi="標楷體" w:hint="eastAsia"/>
          <w:szCs w:val="24"/>
        </w:rPr>
        <w:t>製作</w:t>
      </w:r>
      <w:r w:rsidRPr="00E90FE5">
        <w:rPr>
          <w:rFonts w:ascii="標楷體" w:eastAsia="標楷體" w:hAnsi="標楷體" w:hint="eastAsia"/>
          <w:szCs w:val="24"/>
        </w:rPr>
        <w:t>繳費收據，註記收退費基準、</w:t>
      </w:r>
      <w:r w:rsidR="004044F7">
        <w:rPr>
          <w:rFonts w:ascii="標楷體" w:eastAsia="標楷體" w:hAnsi="標楷體" w:hint="eastAsia"/>
          <w:szCs w:val="24"/>
        </w:rPr>
        <w:t>時間</w:t>
      </w:r>
      <w:r w:rsidRPr="00E90FE5">
        <w:rPr>
          <w:rFonts w:ascii="標楷體" w:eastAsia="標楷體" w:hAnsi="標楷體" w:hint="eastAsia"/>
          <w:szCs w:val="24"/>
        </w:rPr>
        <w:t>，並由園方、家長各收執乙份。</w:t>
      </w:r>
    </w:p>
    <w:p w:rsidR="00474520" w:rsidRDefault="00474520" w:rsidP="00E90FE5">
      <w:pPr>
        <w:pStyle w:val="a7"/>
        <w:spacing w:line="0" w:lineRule="atLeast"/>
        <w:ind w:firstLineChars="200" w:firstLine="480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本辦法所稱就讀</w:t>
      </w:r>
      <w:r w:rsidR="001E1A82" w:rsidRPr="001E1A82">
        <w:rPr>
          <w:rFonts w:ascii="標楷體" w:eastAsia="標楷體" w:hAnsi="標楷體" w:hint="eastAsia"/>
          <w:szCs w:val="24"/>
        </w:rPr>
        <w:t>日數比例</w:t>
      </w:r>
      <w:r w:rsidRPr="00E90FE5">
        <w:rPr>
          <w:rFonts w:ascii="標楷體" w:eastAsia="標楷體" w:hAnsi="標楷體" w:hint="eastAsia"/>
          <w:szCs w:val="24"/>
        </w:rPr>
        <w:t>，以幼兒當月實際就讀日數占幼兒園當月教保服務日數計算；就讀月數比例，以幼兒全學期實際就讀月數占幼兒園全學期教保服務月數計算；未滿一個月者，按幼兒就讀日數比例收取費用。</w:t>
      </w:r>
    </w:p>
    <w:p w:rsidR="00474520" w:rsidRPr="00E90FE5" w:rsidRDefault="00474520" w:rsidP="002F65E2">
      <w:pPr>
        <w:spacing w:beforeLines="50" w:before="180"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第</w:t>
      </w:r>
      <w:r w:rsidR="00275429" w:rsidRPr="00275429">
        <w:rPr>
          <w:rFonts w:ascii="標楷體" w:eastAsia="標楷體" w:hAnsi="標楷體" w:hint="eastAsia"/>
          <w:szCs w:val="24"/>
        </w:rPr>
        <w:t>八</w:t>
      </w:r>
      <w:r w:rsidRPr="00E90FE5">
        <w:rPr>
          <w:rFonts w:ascii="標楷體" w:eastAsia="標楷體" w:hAnsi="標楷體" w:hint="eastAsia"/>
          <w:szCs w:val="24"/>
        </w:rPr>
        <w:t>條</w:t>
      </w:r>
      <w:r w:rsidR="004044F7">
        <w:rPr>
          <w:rFonts w:ascii="標楷體" w:eastAsia="標楷體" w:hAnsi="標楷體" w:hint="eastAsia"/>
          <w:szCs w:val="24"/>
        </w:rPr>
        <w:t xml:space="preserve"> </w:t>
      </w:r>
      <w:r w:rsidRPr="00E90FE5">
        <w:rPr>
          <w:rFonts w:ascii="標楷體" w:eastAsia="標楷體" w:hAnsi="標楷體" w:hint="eastAsia"/>
          <w:szCs w:val="24"/>
        </w:rPr>
        <w:t>各項經費收支保管及運用應依預算法、會計法及決算法相關規定辦理。</w:t>
      </w:r>
    </w:p>
    <w:p w:rsidR="00474520" w:rsidRDefault="00474520" w:rsidP="004044F7">
      <w:pPr>
        <w:pStyle w:val="a7"/>
        <w:spacing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學費收入應依規定繳入本縣公庫，代辦費項目倘有結餘，得滾存並依其項目用途使用;如單項結餘每生超過十元以上者，應於學年度結束時退還學生。</w:t>
      </w:r>
    </w:p>
    <w:p w:rsidR="00474520" w:rsidRDefault="00474520" w:rsidP="002F65E2">
      <w:pPr>
        <w:spacing w:beforeLines="50" w:before="180" w:line="0" w:lineRule="atLeast"/>
        <w:rPr>
          <w:rFonts w:ascii="標楷體" w:eastAsia="標楷體" w:hAnsi="標楷體"/>
          <w:szCs w:val="24"/>
        </w:rPr>
      </w:pPr>
      <w:r w:rsidRPr="00E90FE5">
        <w:rPr>
          <w:rFonts w:ascii="標楷體" w:eastAsia="標楷體" w:hAnsi="標楷體" w:hint="eastAsia"/>
          <w:szCs w:val="24"/>
        </w:rPr>
        <w:t>第</w:t>
      </w:r>
      <w:r w:rsidR="00275429" w:rsidRPr="00275429">
        <w:rPr>
          <w:rFonts w:ascii="標楷體" w:eastAsia="標楷體" w:hAnsi="標楷體" w:hint="eastAsia"/>
          <w:szCs w:val="24"/>
        </w:rPr>
        <w:t>九</w:t>
      </w:r>
      <w:r w:rsidRPr="00E90FE5">
        <w:rPr>
          <w:rFonts w:ascii="標楷體" w:eastAsia="標楷體" w:hAnsi="標楷體" w:hint="eastAsia"/>
          <w:szCs w:val="24"/>
        </w:rPr>
        <w:t>條</w:t>
      </w:r>
      <w:r w:rsidR="00247861">
        <w:rPr>
          <w:rFonts w:ascii="標楷體" w:eastAsia="標楷體" w:hAnsi="標楷體" w:hint="eastAsia"/>
          <w:szCs w:val="24"/>
        </w:rPr>
        <w:t xml:space="preserve"> 若</w:t>
      </w:r>
      <w:r w:rsidR="00247861" w:rsidRPr="00247861">
        <w:rPr>
          <w:rFonts w:ascii="標楷體" w:eastAsia="標楷體" w:hAnsi="標楷體" w:hint="eastAsia"/>
          <w:szCs w:val="24"/>
        </w:rPr>
        <w:t>超過向本府備查之數額及項目，向幼兒家長收費之情事者，依本法第四十九條及第</w:t>
      </w:r>
      <w:r w:rsidR="00247861">
        <w:rPr>
          <w:rFonts w:ascii="標楷體" w:eastAsia="標楷體" w:hAnsi="標楷體" w:hint="eastAsia"/>
          <w:szCs w:val="24"/>
        </w:rPr>
        <w:t xml:space="preserve">  </w:t>
      </w:r>
      <w:r w:rsidR="00247861">
        <w:rPr>
          <w:rFonts w:ascii="標楷體" w:eastAsia="標楷體" w:hAnsi="標楷體"/>
          <w:szCs w:val="24"/>
        </w:rPr>
        <w:br/>
      </w:r>
      <w:r w:rsidR="00247861">
        <w:rPr>
          <w:rFonts w:ascii="標楷體" w:eastAsia="標楷體" w:hAnsi="標楷體" w:hint="eastAsia"/>
          <w:szCs w:val="24"/>
        </w:rPr>
        <w:t xml:space="preserve">       </w:t>
      </w:r>
      <w:r w:rsidR="00247861" w:rsidRPr="00247861">
        <w:rPr>
          <w:rFonts w:ascii="標楷體" w:eastAsia="標楷體" w:hAnsi="標楷體" w:hint="eastAsia"/>
          <w:szCs w:val="24"/>
        </w:rPr>
        <w:t>五十二條規定辦理外，並應立即退費。</w:t>
      </w:r>
    </w:p>
    <w:p w:rsidR="00247861" w:rsidRPr="00E90FE5" w:rsidRDefault="00247861" w:rsidP="002F65E2">
      <w:pPr>
        <w:spacing w:beforeLines="50" w:before="180" w:line="0" w:lineRule="atLeast"/>
        <w:rPr>
          <w:rFonts w:ascii="標楷體" w:eastAsia="標楷體" w:hAnsi="標楷體"/>
          <w:szCs w:val="24"/>
        </w:rPr>
      </w:pPr>
      <w:r w:rsidRPr="00247861">
        <w:rPr>
          <w:rFonts w:ascii="標楷體" w:eastAsia="標楷體" w:hAnsi="標楷體" w:hint="eastAsia"/>
          <w:szCs w:val="24"/>
        </w:rPr>
        <w:t>第</w:t>
      </w:r>
      <w:r>
        <w:rPr>
          <w:rFonts w:ascii="標楷體" w:eastAsia="標楷體" w:hAnsi="標楷體" w:hint="eastAsia"/>
          <w:szCs w:val="24"/>
        </w:rPr>
        <w:t>十</w:t>
      </w:r>
      <w:r w:rsidRPr="00247861">
        <w:rPr>
          <w:rFonts w:ascii="標楷體" w:eastAsia="標楷體" w:hAnsi="標楷體" w:hint="eastAsia"/>
          <w:szCs w:val="24"/>
        </w:rPr>
        <w:t>條 本辦法經園務會議通過，呈校長核定後實施，修正時亦同。</w:t>
      </w:r>
    </w:p>
    <w:p w:rsidR="00B65779" w:rsidRDefault="00B65779" w:rsidP="00B65779">
      <w:pPr>
        <w:pStyle w:val="a7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5C7067" w:rsidRDefault="005C7067" w:rsidP="005C7067">
      <w:pPr>
        <w:spacing w:line="0" w:lineRule="atLeast"/>
        <w:rPr>
          <w:rFonts w:ascii="標楷體" w:eastAsia="標楷體" w:hAnsi="標楷體"/>
          <w:szCs w:val="24"/>
        </w:rPr>
      </w:pPr>
    </w:p>
    <w:p w:rsidR="005C7067" w:rsidRPr="00B65779" w:rsidRDefault="005C7067" w:rsidP="005C7067">
      <w:pPr>
        <w:spacing w:line="0" w:lineRule="atLeast"/>
        <w:rPr>
          <w:rFonts w:ascii="標楷體" w:eastAsia="標楷體" w:hAnsi="標楷體" w:cs="Times New Roman"/>
          <w:szCs w:val="24"/>
        </w:rPr>
      </w:pPr>
      <w:r w:rsidRPr="00E90FE5">
        <w:rPr>
          <w:rFonts w:ascii="標楷體" w:eastAsia="標楷體" w:hAnsi="標楷體" w:cs="Times New Roman" w:hint="eastAsia"/>
          <w:szCs w:val="24"/>
        </w:rPr>
        <w:t>附表：</w:t>
      </w:r>
      <w:r w:rsidRPr="00B65779">
        <w:rPr>
          <w:rFonts w:ascii="標楷體" w:eastAsia="標楷體" w:hAnsi="標楷體" w:cs="Times New Roman" w:hint="eastAsia"/>
          <w:noProof/>
          <w:szCs w:val="24"/>
        </w:rPr>
        <w:t>屏東縣土庫國小附設幼兒園</w:t>
      </w:r>
      <w:r w:rsidRPr="00B65779">
        <w:rPr>
          <w:rFonts w:ascii="標楷體" w:eastAsia="標楷體" w:hAnsi="標楷體" w:cs="Times New Roman" w:hint="eastAsia"/>
          <w:szCs w:val="24"/>
        </w:rPr>
        <w:t>10</w:t>
      </w:r>
      <w:r w:rsidR="00247861">
        <w:rPr>
          <w:rFonts w:ascii="標楷體" w:eastAsia="標楷體" w:hAnsi="標楷體" w:cs="Times New Roman" w:hint="eastAsia"/>
          <w:szCs w:val="24"/>
        </w:rPr>
        <w:t>9</w:t>
      </w:r>
      <w:r w:rsidRPr="00B65779">
        <w:rPr>
          <w:rFonts w:ascii="標楷體" w:eastAsia="標楷體" w:hAnsi="標楷體" w:cs="Times New Roman" w:hint="eastAsia"/>
          <w:szCs w:val="24"/>
        </w:rPr>
        <w:t>學年度</w:t>
      </w:r>
      <w:r w:rsidRPr="00E90FE5">
        <w:rPr>
          <w:rFonts w:ascii="標楷體" w:eastAsia="標楷體" w:hAnsi="標楷體" w:cs="Times New Roman" w:hint="eastAsia"/>
          <w:szCs w:val="24"/>
        </w:rPr>
        <w:t>收費基準表</w:t>
      </w:r>
      <w:r>
        <w:rPr>
          <w:rFonts w:ascii="標楷體" w:eastAsia="標楷體" w:hAnsi="標楷體" w:cs="Times New Roman" w:hint="eastAsia"/>
          <w:szCs w:val="24"/>
        </w:rPr>
        <w:t xml:space="preserve">         </w:t>
      </w:r>
      <w:r w:rsidRPr="00E90FE5">
        <w:rPr>
          <w:rFonts w:ascii="標楷體" w:eastAsia="標楷體" w:hAnsi="標楷體" w:cs="Times New Roman" w:hint="eastAsia"/>
          <w:szCs w:val="24"/>
        </w:rPr>
        <w:t>單位：新臺幣元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5953"/>
        <w:gridCol w:w="1418"/>
        <w:gridCol w:w="1275"/>
      </w:tblGrid>
      <w:tr w:rsidR="005C7067" w:rsidRPr="00B65779" w:rsidTr="0078734A">
        <w:trPr>
          <w:cantSplit/>
          <w:trHeight w:val="331"/>
        </w:trPr>
        <w:tc>
          <w:tcPr>
            <w:tcW w:w="1588" w:type="dxa"/>
            <w:vAlign w:val="center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項目</w:t>
            </w:r>
          </w:p>
        </w:tc>
        <w:tc>
          <w:tcPr>
            <w:tcW w:w="5953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  <w:tc>
          <w:tcPr>
            <w:tcW w:w="1418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應繳金額</w:t>
            </w:r>
          </w:p>
        </w:tc>
        <w:tc>
          <w:tcPr>
            <w:tcW w:w="1275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備註</w:t>
            </w:r>
          </w:p>
        </w:tc>
      </w:tr>
      <w:tr w:rsidR="005C7067" w:rsidRPr="00B65779" w:rsidTr="0078734A">
        <w:trPr>
          <w:cantSplit/>
          <w:trHeight w:val="331"/>
        </w:trPr>
        <w:tc>
          <w:tcPr>
            <w:tcW w:w="1588" w:type="dxa"/>
            <w:vAlign w:val="center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學 費</w:t>
            </w:r>
          </w:p>
        </w:tc>
        <w:tc>
          <w:tcPr>
            <w:tcW w:w="5953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一學期6000元</w:t>
            </w:r>
          </w:p>
        </w:tc>
        <w:tc>
          <w:tcPr>
            <w:tcW w:w="1418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1275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教育部補助</w:t>
            </w:r>
          </w:p>
        </w:tc>
      </w:tr>
      <w:tr w:rsidR="005C7067" w:rsidRPr="00B65779" w:rsidTr="0078734A">
        <w:trPr>
          <w:cantSplit/>
          <w:trHeight w:val="279"/>
        </w:trPr>
        <w:tc>
          <w:tcPr>
            <w:tcW w:w="1588" w:type="dxa"/>
            <w:tcBorders>
              <w:bottom w:val="single" w:sz="4" w:space="0" w:color="auto"/>
            </w:tcBorders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雜費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75429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一學期</w:t>
            </w:r>
            <w:r w:rsidRPr="00B65779">
              <w:rPr>
                <w:rFonts w:ascii="標楷體" w:eastAsia="標楷體" w:hAnsi="標楷體" w:cs="Times New Roman" w:hint="eastAsia"/>
                <w:color w:val="000000"/>
                <w:szCs w:val="24"/>
              </w:rPr>
              <w:t>1200元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color w:val="000000"/>
                <w:szCs w:val="24"/>
              </w:rPr>
              <w:t>1200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C7067" w:rsidRPr="00B65779" w:rsidTr="0078734A">
        <w:trPr>
          <w:cantSplit/>
          <w:trHeight w:val="269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材料費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275429">
              <w:rPr>
                <w:rFonts w:ascii="標楷體" w:eastAsia="標楷體" w:hAnsi="標楷體" w:cs="Times New Roman" w:hint="eastAsia"/>
                <w:szCs w:val="24"/>
              </w:rPr>
              <w:t>一個月</w:t>
            </w:r>
            <w:r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275429">
              <w:rPr>
                <w:rFonts w:ascii="標楷體" w:eastAsia="標楷體" w:hAnsi="標楷體" w:cs="Times New Roman" w:hint="eastAsia"/>
                <w:szCs w:val="24"/>
              </w:rPr>
              <w:t>00元</w:t>
            </w:r>
            <w:r w:rsidRPr="00B65779">
              <w:rPr>
                <w:rFonts w:ascii="標楷體" w:eastAsia="標楷體" w:hAnsi="標楷體" w:cs="Times New Roman" w:hint="eastAsia"/>
                <w:szCs w:val="24"/>
              </w:rPr>
              <w:t>×4.5個月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1350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C7067" w:rsidRPr="00B65779" w:rsidTr="0078734A">
        <w:trPr>
          <w:cantSplit/>
          <w:trHeight w:val="273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活動費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vAlign w:val="center"/>
          </w:tcPr>
          <w:p w:rsidR="005C7067" w:rsidRPr="00B65779" w:rsidRDefault="005C7067" w:rsidP="0078734A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一個月</w:t>
            </w:r>
            <w:r w:rsidRPr="00B65779">
              <w:rPr>
                <w:rFonts w:ascii="標楷體" w:eastAsia="標楷體" w:hAnsi="標楷體" w:cs="Times New Roman" w:hint="eastAsia"/>
                <w:szCs w:val="24"/>
              </w:rPr>
              <w:t>200</w:t>
            </w:r>
            <w:r>
              <w:rPr>
                <w:rFonts w:ascii="標楷體" w:eastAsia="標楷體" w:hAnsi="標楷體" w:cs="Times New Roman" w:hint="eastAsia"/>
                <w:szCs w:val="24"/>
              </w:rPr>
              <w:t>元</w:t>
            </w:r>
            <w:r w:rsidRPr="00B65779">
              <w:rPr>
                <w:rFonts w:ascii="標楷體" w:eastAsia="標楷體" w:hAnsi="標楷體" w:cs="Times New Roman" w:hint="eastAsia"/>
                <w:szCs w:val="24"/>
              </w:rPr>
              <w:t>×4.5個月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900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C7067" w:rsidRPr="00B65779" w:rsidTr="0078734A">
        <w:trPr>
          <w:cantSplit/>
          <w:trHeight w:val="190"/>
        </w:trPr>
        <w:tc>
          <w:tcPr>
            <w:tcW w:w="1588" w:type="dxa"/>
            <w:vAlign w:val="center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午餐費</w:t>
            </w:r>
          </w:p>
        </w:tc>
        <w:tc>
          <w:tcPr>
            <w:tcW w:w="5953" w:type="dxa"/>
          </w:tcPr>
          <w:p w:rsidR="005C7067" w:rsidRPr="00B65779" w:rsidRDefault="00F536A6" w:rsidP="0078734A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102</w:t>
            </w:r>
            <w:r w:rsidR="005C7067">
              <w:rPr>
                <w:rFonts w:ascii="標楷體" w:eastAsia="標楷體" w:hAnsi="標楷體" w:cs="Times New Roman" w:hint="eastAsia"/>
                <w:color w:val="000000"/>
                <w:szCs w:val="24"/>
              </w:rPr>
              <w:t>天</w:t>
            </w:r>
            <w:r w:rsidR="005C7067" w:rsidRPr="00B65779">
              <w:rPr>
                <w:rFonts w:ascii="標楷體" w:eastAsia="標楷體" w:hAnsi="標楷體" w:cs="Times New Roman" w:hint="eastAsia"/>
                <w:color w:val="000000"/>
                <w:szCs w:val="24"/>
              </w:rPr>
              <w:t>×</w:t>
            </w:r>
            <w:r w:rsidR="005C7067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一天</w:t>
            </w:r>
            <w:r w:rsidR="005C7067" w:rsidRPr="00B65779">
              <w:rPr>
                <w:rFonts w:ascii="標楷體" w:eastAsia="標楷體" w:hAnsi="標楷體" w:cs="Times New Roman" w:hint="eastAsia"/>
                <w:color w:val="000000"/>
                <w:szCs w:val="24"/>
              </w:rPr>
              <w:t>38元（含午餐燃料費及基本費）</w:t>
            </w:r>
          </w:p>
        </w:tc>
        <w:tc>
          <w:tcPr>
            <w:tcW w:w="1418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color w:val="000000"/>
                <w:szCs w:val="24"/>
              </w:rPr>
              <w:t>3</w:t>
            </w:r>
            <w:r w:rsidR="00BD2CBF">
              <w:rPr>
                <w:rFonts w:ascii="標楷體" w:eastAsia="標楷體" w:hAnsi="標楷體" w:cs="Times New Roman" w:hint="eastAsia"/>
                <w:color w:val="000000"/>
                <w:szCs w:val="24"/>
              </w:rPr>
              <w:t>876</w:t>
            </w:r>
          </w:p>
        </w:tc>
        <w:tc>
          <w:tcPr>
            <w:tcW w:w="1275" w:type="dxa"/>
          </w:tcPr>
          <w:p w:rsidR="005C7067" w:rsidRPr="00B65779" w:rsidRDefault="00BD2CBF" w:rsidP="00BD2CBF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D2CBF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預計</w:t>
            </w:r>
          </w:p>
        </w:tc>
      </w:tr>
      <w:tr w:rsidR="005C7067" w:rsidRPr="00B65779" w:rsidTr="0078734A">
        <w:trPr>
          <w:cantSplit/>
          <w:trHeight w:val="190"/>
        </w:trPr>
        <w:tc>
          <w:tcPr>
            <w:tcW w:w="1588" w:type="dxa"/>
            <w:vAlign w:val="center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點心費</w:t>
            </w:r>
          </w:p>
        </w:tc>
        <w:tc>
          <w:tcPr>
            <w:tcW w:w="5953" w:type="dxa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275429">
              <w:rPr>
                <w:rFonts w:ascii="標楷體" w:eastAsia="標楷體" w:hAnsi="標楷體" w:cs="Times New Roman" w:hint="eastAsia"/>
                <w:szCs w:val="24"/>
              </w:rPr>
              <w:t>一個月</w:t>
            </w:r>
            <w:r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275429">
              <w:rPr>
                <w:rFonts w:ascii="標楷體" w:eastAsia="標楷體" w:hAnsi="標楷體" w:cs="Times New Roman" w:hint="eastAsia"/>
                <w:szCs w:val="24"/>
              </w:rPr>
              <w:t>00元</w:t>
            </w:r>
            <w:r w:rsidRPr="00B65779">
              <w:rPr>
                <w:rFonts w:ascii="標楷體" w:eastAsia="標楷體" w:hAnsi="標楷體" w:cs="Times New Roman" w:hint="eastAsia"/>
                <w:szCs w:val="24"/>
              </w:rPr>
              <w:t>×4.5個月</w:t>
            </w:r>
          </w:p>
        </w:tc>
        <w:tc>
          <w:tcPr>
            <w:tcW w:w="1418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2700</w:t>
            </w:r>
          </w:p>
        </w:tc>
        <w:tc>
          <w:tcPr>
            <w:tcW w:w="1275" w:type="dxa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C7067" w:rsidRPr="00B65779" w:rsidTr="0078734A">
        <w:trPr>
          <w:cantSplit/>
          <w:trHeight w:val="190"/>
        </w:trPr>
        <w:tc>
          <w:tcPr>
            <w:tcW w:w="1588" w:type="dxa"/>
            <w:vAlign w:val="center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保險費</w:t>
            </w:r>
          </w:p>
        </w:tc>
        <w:tc>
          <w:tcPr>
            <w:tcW w:w="5953" w:type="dxa"/>
            <w:vAlign w:val="center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Cs w:val="24"/>
                <w:shd w:val="pct15" w:color="auto" w:fill="FFFFFF"/>
              </w:rPr>
            </w:pPr>
            <w:r w:rsidRPr="00275429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一學期</w:t>
            </w:r>
            <w:r w:rsidRPr="00B65779">
              <w:rPr>
                <w:rFonts w:ascii="標楷體" w:eastAsia="標楷體" w:hAnsi="標楷體" w:cs="Times New Roman" w:hint="eastAsia"/>
                <w:color w:val="000000"/>
                <w:szCs w:val="24"/>
              </w:rPr>
              <w:t>175元</w:t>
            </w:r>
          </w:p>
        </w:tc>
        <w:tc>
          <w:tcPr>
            <w:tcW w:w="1418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color w:val="000000"/>
                <w:szCs w:val="24"/>
              </w:rPr>
              <w:t>175</w:t>
            </w:r>
          </w:p>
        </w:tc>
        <w:tc>
          <w:tcPr>
            <w:tcW w:w="1275" w:type="dxa"/>
          </w:tcPr>
          <w:p w:rsidR="005C7067" w:rsidRPr="00B65779" w:rsidRDefault="00BD2CBF" w:rsidP="0078734A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預計</w:t>
            </w:r>
          </w:p>
        </w:tc>
      </w:tr>
      <w:tr w:rsidR="005C7067" w:rsidRPr="00B65779" w:rsidTr="0078734A">
        <w:trPr>
          <w:cantSplit/>
          <w:trHeight w:val="190"/>
        </w:trPr>
        <w:tc>
          <w:tcPr>
            <w:tcW w:w="1588" w:type="dxa"/>
            <w:vAlign w:val="center"/>
          </w:tcPr>
          <w:p w:rsidR="005C7067" w:rsidRPr="00B6577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275429">
              <w:rPr>
                <w:rFonts w:ascii="標楷體" w:eastAsia="標楷體" w:hAnsi="標楷體" w:cs="Times New Roman" w:hint="eastAsia"/>
                <w:szCs w:val="24"/>
              </w:rPr>
              <w:t>課後延托費</w:t>
            </w:r>
          </w:p>
        </w:tc>
        <w:tc>
          <w:tcPr>
            <w:tcW w:w="5953" w:type="dxa"/>
            <w:vAlign w:val="center"/>
          </w:tcPr>
          <w:p w:rsidR="005C7067" w:rsidRPr="00275429" w:rsidRDefault="005C7067" w:rsidP="0078734A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75429">
              <w:rPr>
                <w:rFonts w:ascii="標楷體" w:eastAsia="標楷體" w:hAnsi="標楷體" w:cs="Times New Roman" w:hint="eastAsia"/>
                <w:color w:val="000000"/>
                <w:szCs w:val="24"/>
              </w:rPr>
              <w:t>依據「屏東縣公立幼兒園課後留園實施作業計畫」辦理</w:t>
            </w:r>
          </w:p>
        </w:tc>
        <w:tc>
          <w:tcPr>
            <w:tcW w:w="1418" w:type="dxa"/>
            <w:vAlign w:val="center"/>
          </w:tcPr>
          <w:p w:rsidR="005C7067" w:rsidRPr="00B65779" w:rsidRDefault="005C7067" w:rsidP="0078734A">
            <w:pPr>
              <w:spacing w:line="0" w:lineRule="atLeas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275" w:type="dxa"/>
          </w:tcPr>
          <w:p w:rsidR="005C7067" w:rsidRPr="00B65779" w:rsidRDefault="005C7067" w:rsidP="0078734A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C7067" w:rsidRPr="00B65779" w:rsidTr="0078734A">
        <w:trPr>
          <w:cantSplit/>
          <w:trHeight w:val="307"/>
        </w:trPr>
        <w:tc>
          <w:tcPr>
            <w:tcW w:w="1588" w:type="dxa"/>
            <w:vAlign w:val="center"/>
          </w:tcPr>
          <w:p w:rsidR="005C7067" w:rsidRPr="00B65779" w:rsidRDefault="005C7067" w:rsidP="0078734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B65779">
              <w:rPr>
                <w:rFonts w:ascii="標楷體" w:eastAsia="標楷體" w:hAnsi="標楷體" w:cs="Times New Roman" w:hint="eastAsia"/>
                <w:szCs w:val="24"/>
              </w:rPr>
              <w:t>合計</w:t>
            </w:r>
          </w:p>
        </w:tc>
        <w:tc>
          <w:tcPr>
            <w:tcW w:w="5953" w:type="dxa"/>
            <w:vAlign w:val="center"/>
          </w:tcPr>
          <w:p w:rsidR="005C7067" w:rsidRPr="00B65779" w:rsidRDefault="005C7067" w:rsidP="0078734A">
            <w:pPr>
              <w:adjustRightInd w:val="0"/>
              <w:snapToGrid w:val="0"/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C7067" w:rsidRPr="00B65779" w:rsidRDefault="005C7067" w:rsidP="0078734A">
            <w:pPr>
              <w:adjustRightInd w:val="0"/>
              <w:snapToGrid w:val="0"/>
              <w:spacing w:line="0" w:lineRule="atLeast"/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10</w:t>
            </w:r>
            <w:r w:rsidR="00BD2CBF">
              <w:rPr>
                <w:rFonts w:ascii="標楷體" w:eastAsia="標楷體" w:hAnsi="標楷體" w:cs="Times New Roman" w:hint="eastAsia"/>
                <w:color w:val="000000"/>
                <w:szCs w:val="24"/>
              </w:rPr>
              <w:t>201</w:t>
            </w:r>
          </w:p>
        </w:tc>
        <w:tc>
          <w:tcPr>
            <w:tcW w:w="1275" w:type="dxa"/>
          </w:tcPr>
          <w:p w:rsidR="005C7067" w:rsidRPr="00B65779" w:rsidRDefault="005C7067" w:rsidP="0078734A">
            <w:pPr>
              <w:adjustRightInd w:val="0"/>
              <w:snapToGrid w:val="0"/>
              <w:spacing w:line="0" w:lineRule="atLeas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C7067" w:rsidRPr="00E90FE5" w:rsidTr="0078734A">
        <w:trPr>
          <w:cantSplit/>
          <w:trHeight w:val="1549"/>
        </w:trPr>
        <w:tc>
          <w:tcPr>
            <w:tcW w:w="10234" w:type="dxa"/>
            <w:gridSpan w:val="4"/>
            <w:vAlign w:val="center"/>
          </w:tcPr>
          <w:p w:rsidR="005C7067" w:rsidRPr="00E90FE5" w:rsidRDefault="005C7067" w:rsidP="0078734A">
            <w:pPr>
              <w:spacing w:line="0" w:lineRule="atLeast"/>
              <w:rPr>
                <w:rFonts w:ascii="標楷體" w:eastAsia="標楷體" w:hAnsi="標楷體" w:cs="Tahoma"/>
                <w:color w:val="000000"/>
                <w:spacing w:val="14"/>
                <w:szCs w:val="24"/>
              </w:rPr>
            </w:pPr>
            <w:r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一、</w:t>
            </w:r>
            <w:r w:rsidRPr="00E90FE5"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公立國小附設幼兒園全學年（含上、下二個學期）教保服務期間以九個月計算，上</w:t>
            </w:r>
            <w:r>
              <w:rPr>
                <w:rFonts w:ascii="標楷體" w:eastAsia="標楷體" w:hAnsi="標楷體" w:cs="Tahoma"/>
                <w:color w:val="000000"/>
                <w:spacing w:val="14"/>
                <w:szCs w:val="24"/>
              </w:rPr>
              <w:br/>
            </w:r>
            <w:r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 xml:space="preserve">   </w:t>
            </w:r>
            <w:r w:rsidRPr="00E90FE5"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下學期各以四點五個月計算，教保服務期間起迄日配合當學年度國小行事曆所定之</w:t>
            </w:r>
            <w:r>
              <w:rPr>
                <w:rFonts w:ascii="標楷體" w:eastAsia="標楷體" w:hAnsi="標楷體" w:cs="Tahoma"/>
                <w:color w:val="000000"/>
                <w:spacing w:val="14"/>
                <w:szCs w:val="24"/>
              </w:rPr>
              <w:br/>
            </w:r>
            <w:r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 xml:space="preserve">   </w:t>
            </w:r>
            <w:r w:rsidRPr="00E90FE5"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開學日與休業式日期。</w:t>
            </w:r>
          </w:p>
          <w:p w:rsidR="005C7067" w:rsidRDefault="005C7067" w:rsidP="0078734A">
            <w:pPr>
              <w:spacing w:line="0" w:lineRule="atLeast"/>
              <w:rPr>
                <w:rFonts w:ascii="標楷體" w:eastAsia="標楷體" w:hAnsi="標楷體" w:cs="Tahoma"/>
                <w:color w:val="000000"/>
                <w:spacing w:val="14"/>
                <w:szCs w:val="24"/>
              </w:rPr>
            </w:pPr>
            <w:r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二</w:t>
            </w:r>
            <w:r w:rsidRPr="00E90FE5"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、</w:t>
            </w:r>
            <w:r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2-5</w:t>
            </w:r>
            <w:r w:rsidRPr="00E90FE5"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歲幼兒免收學費，其學費由教育部補助。</w:t>
            </w:r>
          </w:p>
          <w:p w:rsidR="00BD2CBF" w:rsidRPr="00E90FE5" w:rsidRDefault="00BD2CBF" w:rsidP="00BD2CBF">
            <w:pPr>
              <w:spacing w:line="0" w:lineRule="atLeast"/>
              <w:rPr>
                <w:rFonts w:ascii="標楷體" w:eastAsia="標楷體" w:hAnsi="標楷體" w:cs="Tahoma"/>
                <w:color w:val="000000"/>
                <w:spacing w:val="14"/>
                <w:szCs w:val="24"/>
              </w:rPr>
            </w:pPr>
            <w:r w:rsidRPr="00275429">
              <w:rPr>
                <w:rFonts w:ascii="標楷體" w:eastAsia="標楷體" w:hAnsi="標楷體" w:cs="Times New Roman" w:hint="eastAsia"/>
                <w:szCs w:val="24"/>
              </w:rPr>
              <w:t>三、</w:t>
            </w:r>
            <w:r w:rsidRPr="00BD2CBF">
              <w:rPr>
                <w:rFonts w:ascii="標楷體" w:eastAsia="標楷體" w:hAnsi="標楷體" w:cs="Times New Roman" w:hint="eastAsia"/>
                <w:szCs w:val="24"/>
              </w:rPr>
              <w:t>低收入戶及中低收入戶家庭子女得免收學費、雜費、材料費、活動費、午餐費及點心費。</w:t>
            </w:r>
          </w:p>
          <w:p w:rsidR="005C7067" w:rsidRPr="00E90FE5" w:rsidRDefault="00BD2CBF" w:rsidP="0078734A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四</w:t>
            </w:r>
            <w:r w:rsidRPr="00BD2CBF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="005C7067" w:rsidRPr="00B65779">
              <w:rPr>
                <w:rFonts w:ascii="標楷體" w:eastAsia="標楷體" w:hAnsi="標楷體" w:cs="Times New Roman" w:hint="eastAsia"/>
                <w:szCs w:val="24"/>
              </w:rPr>
              <w:t>午餐費及保險費依</w:t>
            </w:r>
            <w:r w:rsidR="005C7067" w:rsidRPr="00B65779">
              <w:rPr>
                <w:rFonts w:ascii="標楷體" w:eastAsia="標楷體" w:hAnsi="標楷體" w:cs="Tahoma"/>
                <w:color w:val="000000"/>
                <w:spacing w:val="14"/>
                <w:szCs w:val="24"/>
              </w:rPr>
              <w:t>招標公告之金額辦理</w:t>
            </w:r>
            <w:r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，表列金額為預計金額。</w:t>
            </w:r>
            <w:r w:rsidR="005C7067">
              <w:rPr>
                <w:rFonts w:ascii="標楷體" w:eastAsia="標楷體" w:hAnsi="標楷體" w:cs="Tahoma" w:hint="eastAsia"/>
                <w:color w:val="000000"/>
                <w:spacing w:val="14"/>
                <w:szCs w:val="24"/>
              </w:rPr>
              <w:t>。</w:t>
            </w:r>
          </w:p>
        </w:tc>
      </w:tr>
    </w:tbl>
    <w:p w:rsidR="005C7067" w:rsidRPr="00F943D6" w:rsidRDefault="005C7067" w:rsidP="005C7067">
      <w:pPr>
        <w:spacing w:line="0" w:lineRule="atLeast"/>
        <w:rPr>
          <w:rFonts w:ascii="標楷體" w:eastAsia="標楷體" w:hAnsi="標楷體"/>
          <w:szCs w:val="24"/>
        </w:rPr>
      </w:pPr>
    </w:p>
    <w:p w:rsidR="005C7067" w:rsidRPr="005C7067" w:rsidRDefault="005C7067" w:rsidP="00B65779">
      <w:pPr>
        <w:pStyle w:val="a7"/>
        <w:spacing w:line="0" w:lineRule="atLeast"/>
        <w:ind w:leftChars="0" w:left="567"/>
        <w:rPr>
          <w:rFonts w:ascii="標楷體" w:eastAsia="標楷體" w:hAnsi="標楷體"/>
          <w:szCs w:val="24"/>
        </w:rPr>
      </w:pPr>
    </w:p>
    <w:p w:rsidR="008D1B2C" w:rsidRDefault="008D1B2C" w:rsidP="002F65E2">
      <w:pPr>
        <w:spacing w:line="0" w:lineRule="atLeast"/>
        <w:rPr>
          <w:rFonts w:ascii="標楷體" w:eastAsia="標楷體" w:hAnsi="標楷體"/>
          <w:sz w:val="16"/>
          <w:szCs w:val="16"/>
        </w:rPr>
      </w:pPr>
    </w:p>
    <w:p w:rsidR="00F943D6" w:rsidRPr="005C7067" w:rsidRDefault="008D1B2C" w:rsidP="002F65E2">
      <w:pPr>
        <w:spacing w:line="0" w:lineRule="atLeast"/>
        <w:rPr>
          <w:rFonts w:ascii="標楷體" w:eastAsia="標楷體" w:hAnsi="標楷體"/>
          <w:szCs w:val="24"/>
        </w:rPr>
      </w:pPr>
      <w:r w:rsidRPr="008D1B2C">
        <w:rPr>
          <w:rFonts w:ascii="標楷體" w:eastAsia="標楷體" w:hAnsi="標楷體" w:hint="eastAsia"/>
          <w:szCs w:val="24"/>
        </w:rPr>
        <w:t>幼兒園主任：</w:t>
      </w:r>
      <w:r w:rsidR="002D6C24">
        <w:rPr>
          <w:rFonts w:ascii="標楷體" w:eastAsia="標楷體" w:hAnsi="標楷體" w:hint="eastAsia"/>
          <w:szCs w:val="24"/>
        </w:rPr>
        <w:t>蘇玉如</w:t>
      </w:r>
      <w:r w:rsidR="00BD2CBF">
        <w:rPr>
          <w:rFonts w:ascii="標楷體" w:eastAsia="標楷體" w:hAnsi="標楷體" w:hint="eastAsia"/>
          <w:szCs w:val="24"/>
        </w:rPr>
        <w:t xml:space="preserve">   </w:t>
      </w:r>
      <w:r>
        <w:rPr>
          <w:rFonts w:ascii="標楷體" w:eastAsia="標楷體" w:hAnsi="標楷體" w:hint="eastAsia"/>
          <w:szCs w:val="24"/>
        </w:rPr>
        <w:t xml:space="preserve">        </w:t>
      </w:r>
      <w:r w:rsidR="002D6C24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主計</w:t>
      </w:r>
      <w:r w:rsidRPr="008D1B2C">
        <w:rPr>
          <w:rFonts w:ascii="標楷體" w:eastAsia="標楷體" w:hAnsi="標楷體" w:hint="eastAsia"/>
          <w:szCs w:val="24"/>
        </w:rPr>
        <w:t>：</w:t>
      </w:r>
      <w:r w:rsidR="002D6C24">
        <w:rPr>
          <w:rFonts w:ascii="標楷體" w:eastAsia="標楷體" w:hAnsi="標楷體" w:hint="eastAsia"/>
          <w:szCs w:val="24"/>
        </w:rPr>
        <w:t>李依蓉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="00BD2CBF">
        <w:rPr>
          <w:rFonts w:ascii="標楷體" w:eastAsia="標楷體" w:hAnsi="標楷體" w:hint="eastAsia"/>
          <w:szCs w:val="24"/>
        </w:rPr>
        <w:t xml:space="preserve">   </w:t>
      </w:r>
      <w:r w:rsidR="002D6C24">
        <w:rPr>
          <w:rFonts w:ascii="標楷體" w:eastAsia="標楷體" w:hAnsi="標楷體" w:hint="eastAsia"/>
          <w:szCs w:val="24"/>
        </w:rPr>
        <w:t xml:space="preserve">   </w:t>
      </w:r>
      <w:r>
        <w:rPr>
          <w:rFonts w:ascii="標楷體" w:eastAsia="標楷體" w:hAnsi="標楷體" w:hint="eastAsia"/>
          <w:szCs w:val="24"/>
        </w:rPr>
        <w:t>校長</w:t>
      </w:r>
      <w:r w:rsidRPr="008D1B2C">
        <w:rPr>
          <w:rFonts w:ascii="標楷體" w:eastAsia="標楷體" w:hAnsi="標楷體" w:hint="eastAsia"/>
          <w:szCs w:val="24"/>
        </w:rPr>
        <w:t>：</w:t>
      </w:r>
      <w:r w:rsidR="002D6C24">
        <w:rPr>
          <w:rFonts w:ascii="標楷體" w:eastAsia="標楷體" w:hAnsi="標楷體" w:hint="eastAsia"/>
          <w:szCs w:val="24"/>
        </w:rPr>
        <w:t>戴國璋</w:t>
      </w:r>
      <w:r w:rsidR="00BD2CBF">
        <w:rPr>
          <w:rFonts w:ascii="標楷體" w:eastAsia="標楷體" w:hAnsi="標楷體" w:hint="eastAsia"/>
          <w:szCs w:val="24"/>
        </w:rPr>
        <w:t xml:space="preserve"> </w:t>
      </w:r>
    </w:p>
    <w:sectPr w:rsidR="00F943D6" w:rsidRPr="005C7067" w:rsidSect="00862E9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1A8" w:rsidRDefault="00EC31A8" w:rsidP="00474520">
      <w:r>
        <w:separator/>
      </w:r>
    </w:p>
  </w:endnote>
  <w:endnote w:type="continuationSeparator" w:id="0">
    <w:p w:rsidR="00EC31A8" w:rsidRDefault="00EC31A8" w:rsidP="00474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1A8" w:rsidRDefault="00EC31A8" w:rsidP="00474520">
      <w:r>
        <w:separator/>
      </w:r>
    </w:p>
  </w:footnote>
  <w:footnote w:type="continuationSeparator" w:id="0">
    <w:p w:rsidR="00EC31A8" w:rsidRDefault="00EC31A8" w:rsidP="00474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97D7B"/>
    <w:multiLevelType w:val="hybridMultilevel"/>
    <w:tmpl w:val="D1DEE6C4"/>
    <w:lvl w:ilvl="0" w:tplc="154085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C4E4666"/>
    <w:multiLevelType w:val="hybridMultilevel"/>
    <w:tmpl w:val="7DCC93C4"/>
    <w:lvl w:ilvl="0" w:tplc="1540855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EFE"/>
    <w:rsid w:val="000C2082"/>
    <w:rsid w:val="000E67FC"/>
    <w:rsid w:val="001654CF"/>
    <w:rsid w:val="00180982"/>
    <w:rsid w:val="00181DFF"/>
    <w:rsid w:val="001E1A82"/>
    <w:rsid w:val="001F69D4"/>
    <w:rsid w:val="00245EF8"/>
    <w:rsid w:val="00247861"/>
    <w:rsid w:val="00275429"/>
    <w:rsid w:val="00280EFE"/>
    <w:rsid w:val="002D6C24"/>
    <w:rsid w:val="002F65E2"/>
    <w:rsid w:val="0036757E"/>
    <w:rsid w:val="004044F7"/>
    <w:rsid w:val="00474520"/>
    <w:rsid w:val="004909EA"/>
    <w:rsid w:val="00594A98"/>
    <w:rsid w:val="005B676F"/>
    <w:rsid w:val="005C7067"/>
    <w:rsid w:val="005D68C8"/>
    <w:rsid w:val="006877C1"/>
    <w:rsid w:val="006B2E9B"/>
    <w:rsid w:val="007131A3"/>
    <w:rsid w:val="00862E9F"/>
    <w:rsid w:val="008D1B2C"/>
    <w:rsid w:val="008D78D2"/>
    <w:rsid w:val="009C19B7"/>
    <w:rsid w:val="009E75B2"/>
    <w:rsid w:val="00A236EA"/>
    <w:rsid w:val="00A42DC1"/>
    <w:rsid w:val="00A84D59"/>
    <w:rsid w:val="00B625EA"/>
    <w:rsid w:val="00B65779"/>
    <w:rsid w:val="00BD2CBF"/>
    <w:rsid w:val="00D90905"/>
    <w:rsid w:val="00E73BD4"/>
    <w:rsid w:val="00E77C2A"/>
    <w:rsid w:val="00E90FE5"/>
    <w:rsid w:val="00EC31A8"/>
    <w:rsid w:val="00F203FC"/>
    <w:rsid w:val="00F536A6"/>
    <w:rsid w:val="00F601C4"/>
    <w:rsid w:val="00F9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5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5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45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4520"/>
    <w:rPr>
      <w:sz w:val="20"/>
      <w:szCs w:val="20"/>
    </w:rPr>
  </w:style>
  <w:style w:type="paragraph" w:styleId="a7">
    <w:name w:val="List Paragraph"/>
    <w:basedOn w:val="a"/>
    <w:uiPriority w:val="34"/>
    <w:qFormat/>
    <w:rsid w:val="0047452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5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5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45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4520"/>
    <w:rPr>
      <w:sz w:val="20"/>
      <w:szCs w:val="20"/>
    </w:rPr>
  </w:style>
  <w:style w:type="paragraph" w:styleId="a7">
    <w:name w:val="List Paragraph"/>
    <w:basedOn w:val="a"/>
    <w:uiPriority w:val="34"/>
    <w:qFormat/>
    <w:rsid w:val="0047452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2019-04-24T08:55:00Z</cp:lastPrinted>
  <dcterms:created xsi:type="dcterms:W3CDTF">2021-04-06T09:29:00Z</dcterms:created>
  <dcterms:modified xsi:type="dcterms:W3CDTF">2021-04-06T09:29:00Z</dcterms:modified>
</cp:coreProperties>
</file>