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000" w:firstRow="0" w:lastRow="0" w:firstColumn="0" w:lastColumn="0" w:noHBand="0" w:noVBand="0"/>
      </w:tblPr>
      <w:tblGrid>
        <w:gridCol w:w="8282"/>
      </w:tblGrid>
      <w:tr w:rsidR="00C3492E">
        <w:trPr>
          <w:jc w:val="center"/>
        </w:trPr>
        <w:tc>
          <w:tcPr>
            <w:tcW w:w="8282" w:type="dxa"/>
            <w:tcBorders>
              <w:top w:val="double" w:sz="4" w:space="0" w:color="auto"/>
              <w:bottom w:val="double" w:sz="4" w:space="0" w:color="auto"/>
            </w:tcBorders>
            <w:shd w:val="clear" w:color="auto" w:fill="CCFFFF"/>
            <w:vAlign w:val="center"/>
          </w:tcPr>
          <w:p w:rsidR="00C3492E" w:rsidRDefault="00C3492E">
            <w:pPr>
              <w:pStyle w:val="a4"/>
              <w:jc w:val="center"/>
              <w:rPr>
                <w:rFonts w:ascii="標楷體" w:eastAsia="標楷體" w:hAnsi="標楷體" w:cstheme="minorBidi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屏東縣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105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年度資訊議題學習領域輔導團</w:t>
            </w:r>
          </w:p>
          <w:p w:rsidR="00C3492E" w:rsidRDefault="00C3492E">
            <w:pPr>
              <w:pStyle w:val="a4"/>
              <w:jc w:val="center"/>
              <w:rPr>
                <w:rFonts w:ascii="標楷體" w:eastAsia="標楷體" w:hAnsi="標楷體" w:cstheme="minorBidi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辦理十二年國民基本教育精進國中小教學品質計畫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【資訊教育議題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—</w:t>
            </w: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創意工作坊】實施計畫</w:t>
            </w:r>
            <w:bookmarkEnd w:id="0"/>
          </w:p>
        </w:tc>
      </w:tr>
    </w:tbl>
    <w:p w:rsidR="00C3492E" w:rsidRDefault="00C3492E">
      <w:pPr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一、依據：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教育部補助辦理十二年國民基本教育精進國中小教學品質要點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屏東縣</w:t>
      </w:r>
      <w:proofErr w:type="gramStart"/>
      <w:r>
        <w:rPr>
          <w:rFonts w:ascii="標楷體" w:eastAsia="標楷體" w:hAnsi="標楷體" w:cs="標楷體"/>
        </w:rPr>
        <w:t>105</w:t>
      </w:r>
      <w:proofErr w:type="gramEnd"/>
      <w:r>
        <w:rPr>
          <w:rFonts w:ascii="標楷體" w:eastAsia="標楷體" w:hAnsi="標楷體" w:cs="標楷體" w:hint="eastAsia"/>
        </w:rPr>
        <w:t>年度十二年國民基本教育精進國中小教學品質計畫</w:t>
      </w:r>
    </w:p>
    <w:p w:rsidR="00C3492E" w:rsidRDefault="00C3492E">
      <w:pPr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二、目標：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提昇教師應用攝影技巧，充實教學內容。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鼓勵教師踴躍嘗試開發自己使用的數位媒體教材，並樂於分享製作教</w:t>
      </w:r>
    </w:p>
    <w:p w:rsidR="00C3492E" w:rsidRDefault="00C3492E">
      <w:pPr>
        <w:ind w:leftChars="400" w:left="96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材之經驗。</w:t>
      </w:r>
    </w:p>
    <w:p w:rsidR="00C3492E" w:rsidRDefault="00C3492E">
      <w:pPr>
        <w:pStyle w:val="a3"/>
        <w:numPr>
          <w:ilvl w:val="0"/>
          <w:numId w:val="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藉由教學短片的製作與拍攝蒐集相關教學資料，協助提昇教師專業知能，落實精進教學成效。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三、辦理單位：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指導單位：教育部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主辦單位：屏東縣政府</w:t>
      </w:r>
    </w:p>
    <w:p w:rsidR="00C3492E" w:rsidRDefault="00C3492E">
      <w:pPr>
        <w:ind w:leftChars="200" w:left="480"/>
        <w:rPr>
          <w:rFonts w:ascii="標楷體" w:eastAsia="標楷體" w:hAnsi="標楷體" w:cstheme="minorBidi"/>
          <w:color w:val="FF0000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承辦單位：屏東縣新</w:t>
      </w:r>
      <w:proofErr w:type="gramStart"/>
      <w:r>
        <w:rPr>
          <w:rFonts w:ascii="標楷體" w:eastAsia="標楷體" w:hAnsi="標楷體" w:cs="標楷體" w:hint="eastAsia"/>
        </w:rPr>
        <w:t>埤</w:t>
      </w:r>
      <w:proofErr w:type="gramEnd"/>
      <w:r>
        <w:rPr>
          <w:rFonts w:ascii="標楷體" w:eastAsia="標楷體" w:hAnsi="標楷體" w:cs="標楷體" w:hint="eastAsia"/>
        </w:rPr>
        <w:t>國小</w:t>
      </w:r>
    </w:p>
    <w:p w:rsidR="00C3492E" w:rsidRDefault="00C3492E">
      <w:pPr>
        <w:ind w:leftChars="200" w:left="480"/>
        <w:rPr>
          <w:rFonts w:ascii="標楷體" w:eastAsia="標楷體" w:hAnsi="標楷體" w:cstheme="minorBidi"/>
          <w:color w:val="FF0000"/>
        </w:rPr>
      </w:pPr>
      <w:r>
        <w:rPr>
          <w:rFonts w:ascii="標楷體" w:eastAsia="標楷體" w:hAnsi="標楷體" w:cs="標楷體"/>
          <w:color w:val="FF0000"/>
        </w:rPr>
        <w:t>(</w:t>
      </w:r>
      <w:r>
        <w:rPr>
          <w:rFonts w:ascii="標楷體" w:eastAsia="標楷體" w:hAnsi="標楷體" w:cs="標楷體" w:hint="eastAsia"/>
          <w:color w:val="FF0000"/>
        </w:rPr>
        <w:t>四</w:t>
      </w:r>
      <w:r>
        <w:rPr>
          <w:rFonts w:ascii="標楷體" w:eastAsia="標楷體" w:hAnsi="標楷體" w:cs="標楷體"/>
          <w:color w:val="FF0000"/>
        </w:rPr>
        <w:t>)</w:t>
      </w:r>
      <w:r>
        <w:rPr>
          <w:rFonts w:ascii="標楷體" w:eastAsia="標楷體" w:hAnsi="標楷體" w:cs="標楷體" w:hint="eastAsia"/>
          <w:color w:val="FF0000"/>
        </w:rPr>
        <w:t>協辦單位：屏東縣西勢國小</w:t>
      </w:r>
    </w:p>
    <w:p w:rsidR="00C3492E" w:rsidRDefault="00C3492E">
      <w:pPr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四、實施內容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辦理時間：</w:t>
      </w:r>
      <w:r>
        <w:rPr>
          <w:rFonts w:ascii="標楷體" w:eastAsia="標楷體" w:hAnsi="標楷體" w:cs="標楷體"/>
        </w:rPr>
        <w:t>105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10</w:t>
      </w:r>
      <w:r>
        <w:rPr>
          <w:rFonts w:ascii="標楷體" w:eastAsia="標楷體" w:hAnsi="標楷體" w:cs="標楷體" w:hint="eastAsia"/>
        </w:rPr>
        <w:t>日、</w:t>
      </w:r>
      <w:r>
        <w:rPr>
          <w:rFonts w:ascii="標楷體" w:eastAsia="標楷體" w:hAnsi="標楷體" w:cs="標楷體"/>
        </w:rPr>
        <w:t>105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20</w:t>
      </w:r>
      <w:r>
        <w:rPr>
          <w:rFonts w:ascii="標楷體" w:eastAsia="標楷體" w:hAnsi="標楷體" w:cs="標楷體" w:hint="eastAsia"/>
        </w:rPr>
        <w:t>日、</w:t>
      </w:r>
      <w:r>
        <w:rPr>
          <w:rFonts w:ascii="標楷體" w:eastAsia="標楷體" w:hAnsi="標楷體" w:cs="標楷體"/>
        </w:rPr>
        <w:t>105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27</w:t>
      </w:r>
      <w:r>
        <w:rPr>
          <w:rFonts w:ascii="標楷體" w:eastAsia="標楷體" w:hAnsi="標楷體" w:cs="標楷體" w:hint="eastAsia"/>
        </w:rPr>
        <w:t>日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參加對象：資訊輔導團員與縣內教師，預計每一場次</w:t>
      </w:r>
      <w:r>
        <w:rPr>
          <w:rFonts w:ascii="標楷體" w:eastAsia="標楷體" w:hAnsi="標楷體" w:cs="標楷體"/>
        </w:rPr>
        <w:t>15</w:t>
      </w:r>
      <w:r>
        <w:rPr>
          <w:rFonts w:ascii="標楷體" w:eastAsia="標楷體" w:hAnsi="標楷體" w:cs="標楷體" w:hint="eastAsia"/>
        </w:rPr>
        <w:t>人，</w:t>
      </w:r>
    </w:p>
    <w:p w:rsidR="00C3492E" w:rsidRDefault="00C3492E">
      <w:pPr>
        <w:ind w:leftChars="900" w:left="216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場次共約</w:t>
      </w:r>
      <w:r>
        <w:rPr>
          <w:rFonts w:ascii="標楷體" w:eastAsia="標楷體" w:hAnsi="標楷體" w:cs="標楷體"/>
        </w:rPr>
        <w:t>45</w:t>
      </w:r>
      <w:r>
        <w:rPr>
          <w:rFonts w:ascii="標楷體" w:eastAsia="標楷體" w:hAnsi="標楷體" w:cs="標楷體" w:hint="eastAsia"/>
        </w:rPr>
        <w:t>人次。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活動地點：</w:t>
      </w:r>
      <w:r>
        <w:rPr>
          <w:rFonts w:ascii="標楷體" w:eastAsia="標楷體" w:hAnsi="標楷體" w:cs="標楷體" w:hint="eastAsia"/>
          <w:color w:val="FF0000"/>
        </w:rPr>
        <w:t>西勢國小</w:t>
      </w:r>
    </w:p>
    <w:p w:rsidR="00C3492E" w:rsidRDefault="00C3492E">
      <w:pPr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課程內容：</w:t>
      </w:r>
    </w:p>
    <w:tbl>
      <w:tblPr>
        <w:tblW w:w="7634" w:type="dxa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559"/>
        <w:gridCol w:w="2694"/>
        <w:gridCol w:w="1275"/>
        <w:gridCol w:w="972"/>
      </w:tblGrid>
      <w:tr w:rsidR="00C3492E">
        <w:trPr>
          <w:trHeight w:val="547"/>
          <w:tblHeader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場次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日期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主題課程內容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負責人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備註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 xml:space="preserve"> 5/10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</w:rPr>
              <w:t>二</w:t>
            </w:r>
            <w:r>
              <w:rPr>
                <w:rFonts w:ascii="標楷體" w:eastAsia="標楷體" w:hAnsi="標楷體" w:cs="標楷體"/>
                <w:color w:val="FF0000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9:50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tcBorders>
              <w:top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10:00-12:30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基礎攝影技巧</w:t>
            </w: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  <w:p w:rsidR="00C3492E" w:rsidRDefault="00C3492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各式相機基本功能操作、攝影配件介紹與器材維護、</w:t>
            </w:r>
            <w:r>
              <w:rPr>
                <w:rFonts w:ascii="標楷體" w:eastAsia="標楷體" w:hAnsi="標楷體" w:cs="標楷體"/>
              </w:rPr>
              <w:t>ISO</w:t>
            </w:r>
            <w:r>
              <w:rPr>
                <w:rFonts w:ascii="標楷體" w:eastAsia="標楷體" w:hAnsi="標楷體" w:cs="標楷體" w:hint="eastAsia"/>
              </w:rPr>
              <w:t>光圈快門介紹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275" w:type="dxa"/>
          </w:tcPr>
          <w:p w:rsidR="00C3492E" w:rsidRDefault="00C3492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講師</w:t>
            </w:r>
            <w:r>
              <w:rPr>
                <w:rFonts w:ascii="標楷體" w:eastAsia="標楷體" w:hAnsi="標楷體" w:cs="標楷體"/>
              </w:rPr>
              <w:t>:</w:t>
            </w:r>
          </w:p>
          <w:p w:rsidR="00C3492E" w:rsidRDefault="00C3492E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劉子豪老師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12:30 -13:30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午間休息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13:30-17:00</w:t>
            </w:r>
          </w:p>
        </w:tc>
        <w:tc>
          <w:tcPr>
            <w:tcW w:w="2694" w:type="dxa"/>
          </w:tcPr>
          <w:p w:rsidR="00C3492E" w:rsidRDefault="00C3492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基礎攝影技巧</w:t>
            </w: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  <w:p w:rsidR="00C3492E" w:rsidRDefault="00C3492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曝光與景深運用、構思和諧畫面、校園景物拍攝與檢討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275" w:type="dxa"/>
          </w:tcPr>
          <w:p w:rsidR="00C3492E" w:rsidRDefault="00C3492E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劉子豪老師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597"/>
        </w:trPr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17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694" w:type="dxa"/>
            <w:tcBorders>
              <w:bottom w:val="single" w:sz="12" w:space="0" w:color="auto"/>
            </w:tcBorders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tcBorders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  <w:tr w:rsidR="00C3492E">
        <w:trPr>
          <w:cantSplit/>
          <w:trHeight w:val="320"/>
        </w:trPr>
        <w:tc>
          <w:tcPr>
            <w:tcW w:w="1134" w:type="dxa"/>
            <w:vMerge w:val="restart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lastRenderedPageBreak/>
              <w:t>5/20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</w:rPr>
              <w:t>五</w:t>
            </w:r>
            <w:r>
              <w:rPr>
                <w:rFonts w:ascii="標楷體" w:eastAsia="標楷體" w:hAnsi="標楷體" w:cs="標楷體"/>
                <w:color w:val="FF0000"/>
              </w:rPr>
              <w:t>)</w:t>
            </w: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lastRenderedPageBreak/>
              <w:t>9:00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1275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9:00-12:00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新聞</w:t>
            </w:r>
            <w:r>
              <w:rPr>
                <w:rFonts w:ascii="標楷體" w:eastAsia="標楷體" w:hAnsi="標楷體" w:cs="標楷體"/>
              </w:rPr>
              <w:t>MTV</w:t>
            </w:r>
            <w:r>
              <w:rPr>
                <w:rFonts w:ascii="標楷體" w:eastAsia="標楷體" w:hAnsi="標楷體" w:cs="標楷體" w:hint="eastAsia"/>
              </w:rPr>
              <w:t>製作素養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居傳儀</w:t>
            </w:r>
            <w:proofErr w:type="gramEnd"/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12:00-13:30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午間休息</w:t>
            </w:r>
          </w:p>
        </w:tc>
        <w:tc>
          <w:tcPr>
            <w:tcW w:w="1275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13:30-16:30</w:t>
            </w:r>
          </w:p>
        </w:tc>
        <w:tc>
          <w:tcPr>
            <w:tcW w:w="2694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校園</w:t>
            </w:r>
            <w:r>
              <w:rPr>
                <w:rFonts w:ascii="標楷體" w:eastAsia="標楷體" w:hAnsi="標楷體" w:cs="標楷體"/>
                <w:color w:val="000000"/>
              </w:rPr>
              <w:t>MTV</w:t>
            </w:r>
            <w:r>
              <w:rPr>
                <w:rFonts w:ascii="標楷體" w:eastAsia="標楷體" w:hAnsi="標楷體" w:cs="標楷體" w:hint="eastAsia"/>
                <w:color w:val="000000"/>
              </w:rPr>
              <w:t>實作成品分享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與檢討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居傳儀</w:t>
            </w:r>
            <w:proofErr w:type="gramEnd"/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694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  <w:tr w:rsidR="00C3492E">
        <w:trPr>
          <w:cantSplit/>
          <w:trHeight w:val="320"/>
        </w:trPr>
        <w:tc>
          <w:tcPr>
            <w:tcW w:w="1134" w:type="dxa"/>
            <w:vMerge w:val="restart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5/27</w:t>
            </w:r>
          </w:p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</w:rPr>
              <w:t>五</w:t>
            </w:r>
            <w:r>
              <w:rPr>
                <w:rFonts w:ascii="標楷體" w:eastAsia="標楷體" w:hAnsi="標楷體" w:cs="標楷體"/>
                <w:color w:val="FF0000"/>
              </w:rPr>
              <w:t>)</w:t>
            </w: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9:00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1275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9:00-12:00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cstheme="minorBidi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sz w:val="26"/>
                <w:szCs w:val="26"/>
              </w:rPr>
              <w:t>影片剪輯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cs="標楷體" w:hint="eastAsia"/>
                <w:sz w:val="26"/>
                <w:szCs w:val="26"/>
              </w:rPr>
              <w:t>教學與實作</w:t>
            </w:r>
            <w:r>
              <w:rPr>
                <w:rFonts w:ascii="標楷體" w:eastAsia="標楷體" w:cs="標楷體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廖詠勝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12:00-13:30</w:t>
            </w:r>
          </w:p>
        </w:tc>
        <w:tc>
          <w:tcPr>
            <w:tcW w:w="2694" w:type="dxa"/>
            <w:vAlign w:val="center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午間休息</w:t>
            </w:r>
          </w:p>
        </w:tc>
        <w:tc>
          <w:tcPr>
            <w:tcW w:w="1275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13:30-16:30</w:t>
            </w:r>
          </w:p>
        </w:tc>
        <w:tc>
          <w:tcPr>
            <w:tcW w:w="2694" w:type="dxa"/>
          </w:tcPr>
          <w:p w:rsidR="00C3492E" w:rsidRDefault="00C3492E">
            <w:pPr>
              <w:jc w:val="center"/>
              <w:rPr>
                <w:rFonts w:ascii="標楷體" w:eastAsia="標楷體" w:cstheme="minorBidi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sz w:val="26"/>
                <w:szCs w:val="26"/>
              </w:rPr>
              <w:t>影片剪輯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cs="標楷體" w:hint="eastAsia"/>
                <w:sz w:val="26"/>
                <w:szCs w:val="26"/>
              </w:rPr>
              <w:t>教學與實作</w:t>
            </w:r>
            <w:r>
              <w:rPr>
                <w:rFonts w:ascii="標楷體" w:eastAsia="標楷體" w:cs="標楷體"/>
                <w:sz w:val="26"/>
                <w:szCs w:val="26"/>
              </w:rPr>
              <w:t>2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</w:t>
            </w:r>
          </w:p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廖詠勝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外聘</w:t>
            </w:r>
          </w:p>
        </w:tc>
      </w:tr>
      <w:tr w:rsidR="00C3492E">
        <w:trPr>
          <w:cantSplit/>
          <w:trHeight w:val="320"/>
        </w:trPr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559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694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1275" w:type="dxa"/>
          </w:tcPr>
          <w:p w:rsidR="00C3492E" w:rsidRDefault="00C3492E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承辦學校</w:t>
            </w:r>
          </w:p>
        </w:tc>
        <w:tc>
          <w:tcPr>
            <w:tcW w:w="972" w:type="dxa"/>
            <w:vAlign w:val="center"/>
          </w:tcPr>
          <w:p w:rsidR="00C3492E" w:rsidRDefault="00C3492E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</w:p>
        </w:tc>
      </w:tr>
    </w:tbl>
    <w:p w:rsidR="00C3492E" w:rsidRDefault="00C3492E">
      <w:pPr>
        <w:ind w:leftChars="200" w:left="480"/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五、認證：</w:t>
      </w:r>
      <w:r>
        <w:rPr>
          <w:rFonts w:ascii="標楷體" w:eastAsia="標楷體" w:hAnsi="標楷體" w:cs="標楷體"/>
          <w:b/>
          <w:bCs/>
        </w:rPr>
        <w:t xml:space="preserve"> </w:t>
      </w:r>
    </w:p>
    <w:p w:rsidR="00C3492E" w:rsidRDefault="00C3492E">
      <w:pPr>
        <w:ind w:leftChars="200" w:left="480" w:firstLineChars="200" w:firstLine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參加教師請至</w:t>
      </w:r>
      <w:r>
        <w:rPr>
          <w:rFonts w:ascii="標楷體" w:eastAsia="標楷體" w:hAnsi="標楷體" w:cs="標楷體"/>
        </w:rPr>
        <w:t>(http://inservice.edu.tw),</w:t>
      </w:r>
      <w:r>
        <w:rPr>
          <w:rFonts w:ascii="標楷體" w:eastAsia="標楷體" w:hAnsi="標楷體" w:cs="標楷體" w:hint="eastAsia"/>
        </w:rPr>
        <w:t>按所參加場次報名研習全程參與者每場次給予研習時數</w:t>
      </w:r>
    </w:p>
    <w:p w:rsidR="00C3492E" w:rsidRDefault="00C3492E">
      <w:pPr>
        <w:ind w:firstLineChars="200" w:firstLine="480"/>
        <w:rPr>
          <w:rFonts w:ascii="標楷體" w:eastAsia="標楷體" w:hAnsi="標楷體" w:cstheme="minorBidi"/>
        </w:rPr>
      </w:pPr>
    </w:p>
    <w:p w:rsidR="00C3492E" w:rsidRDefault="00C3492E" w:rsidP="00E93380">
      <w:pPr>
        <w:spacing w:beforeLines="50" w:before="120"/>
        <w:ind w:left="1441" w:hangingChars="600" w:hanging="1441"/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六、經費來源：</w:t>
      </w:r>
    </w:p>
    <w:p w:rsidR="00C3492E" w:rsidRDefault="00C3492E">
      <w:pPr>
        <w:ind w:left="1440" w:hangingChars="600" w:hanging="144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</w:t>
      </w:r>
      <w:r>
        <w:rPr>
          <w:rFonts w:ascii="標楷體" w:eastAsia="標楷體" w:hAnsi="標楷體" w:cs="標楷體" w:hint="eastAsia"/>
        </w:rPr>
        <w:t>「教育部</w:t>
      </w:r>
      <w:proofErr w:type="gramStart"/>
      <w:r>
        <w:rPr>
          <w:rFonts w:ascii="標楷體" w:eastAsia="標楷體" w:hAnsi="標楷體" w:cs="標楷體"/>
        </w:rPr>
        <w:t>105</w:t>
      </w:r>
      <w:proofErr w:type="gramEnd"/>
      <w:r>
        <w:rPr>
          <w:rFonts w:ascii="標楷體" w:eastAsia="標楷體" w:hAnsi="標楷體" w:cs="標楷體" w:hint="eastAsia"/>
        </w:rPr>
        <w:t>年度十二年國民基本教育精進國中小教學品質計畫」補助經費</w:t>
      </w:r>
    </w:p>
    <w:p w:rsidR="00C3492E" w:rsidRDefault="00C3492E">
      <w:pPr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七、成效檢核機制：</w:t>
      </w:r>
    </w:p>
    <w:p w:rsidR="00C3492E" w:rsidRDefault="00C3492E">
      <w:pPr>
        <w:ind w:leftChars="100" w:left="24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輔導團成員結合領域進行資訊融入教學與數位教材媒體製作。</w:t>
      </w:r>
    </w:p>
    <w:p w:rsidR="00C3492E" w:rsidRDefault="00C3492E">
      <w:pPr>
        <w:ind w:leftChars="100" w:left="24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成果上傳至教育部數位教材資源網站、屏東縣資訊教育議題輔導團網站</w:t>
      </w:r>
    </w:p>
    <w:p w:rsidR="00C3492E" w:rsidRDefault="00C3492E">
      <w:pPr>
        <w:ind w:leftChars="300" w:left="72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以及</w:t>
      </w:r>
      <w:r>
        <w:rPr>
          <w:rFonts w:ascii="標楷體" w:eastAsia="標楷體" w:hAnsi="標楷體" w:cs="標楷體"/>
        </w:rPr>
        <w:t>facebook</w:t>
      </w:r>
      <w:r>
        <w:rPr>
          <w:rFonts w:ascii="標楷體" w:eastAsia="標楷體" w:hAnsi="標楷體" w:cs="標楷體" w:hint="eastAsia"/>
        </w:rPr>
        <w:t>社群網站進行創用</w:t>
      </w:r>
      <w:r>
        <w:rPr>
          <w:rFonts w:ascii="標楷體" w:eastAsia="標楷體" w:hAnsi="標楷體" w:cs="標楷體"/>
        </w:rPr>
        <w:t>CC</w:t>
      </w:r>
      <w:r>
        <w:rPr>
          <w:rFonts w:ascii="標楷體" w:eastAsia="標楷體" w:hAnsi="標楷體" w:cs="標楷體" w:hint="eastAsia"/>
        </w:rPr>
        <w:t>分享，並蒐集課程回饋以及建議。。</w:t>
      </w:r>
    </w:p>
    <w:p w:rsidR="00C3492E" w:rsidRDefault="00C3492E">
      <w:pPr>
        <w:ind w:leftChars="100" w:left="24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研習後透過研習回饋單，讓參與研習教師提供研習內容應用心得與建</w:t>
      </w:r>
    </w:p>
    <w:p w:rsidR="00C3492E" w:rsidRDefault="00C3492E">
      <w:pPr>
        <w:ind w:leftChars="300" w:left="72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議，並分享給相關研習參與人員。</w:t>
      </w: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回饋表詳如</w:t>
      </w:r>
      <w:proofErr w:type="gramEnd"/>
      <w:r>
        <w:rPr>
          <w:rFonts w:ascii="標楷體" w:eastAsia="標楷體" w:hAnsi="標楷體" w:cs="標楷體" w:hint="eastAsia"/>
        </w:rPr>
        <w:t>附件一</w:t>
      </w:r>
      <w:r>
        <w:rPr>
          <w:rFonts w:ascii="標楷體" w:eastAsia="標楷體" w:hAnsi="標楷體" w:cs="標楷體"/>
        </w:rPr>
        <w:t>)</w:t>
      </w:r>
    </w:p>
    <w:p w:rsidR="00C3492E" w:rsidRDefault="00C3492E">
      <w:pPr>
        <w:rPr>
          <w:rFonts w:ascii="標楷體" w:eastAsia="標楷體" w:hAnsi="標楷體" w:cstheme="minorBidi"/>
        </w:rPr>
      </w:pPr>
    </w:p>
    <w:p w:rsidR="00C3492E" w:rsidRDefault="00C3492E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八、本計劃經陳報縣府核定後實施。</w:t>
      </w:r>
    </w:p>
    <w:sectPr w:rsidR="00C3492E" w:rsidSect="00C3492E">
      <w:pgSz w:w="11906" w:h="16838"/>
      <w:pgMar w:top="1440" w:right="1797" w:bottom="1440" w:left="1797" w:header="567" w:footer="567" w:gutter="0"/>
      <w:paperSrc w:first="7" w:other="7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92E" w:rsidRDefault="00C3492E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C3492E" w:rsidRDefault="00C3492E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92E" w:rsidRDefault="00C3492E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C3492E" w:rsidRDefault="00C3492E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66AF5"/>
    <w:multiLevelType w:val="hybridMultilevel"/>
    <w:tmpl w:val="95DC85BA"/>
    <w:lvl w:ilvl="0" w:tplc="CE9E0E4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eastAsia"/>
      </w:rPr>
    </w:lvl>
    <w:lvl w:ilvl="1" w:tplc="255A3AF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1">
    <w:nsid w:val="1B9C6475"/>
    <w:multiLevelType w:val="hybridMultilevel"/>
    <w:tmpl w:val="F0B28AD8"/>
    <w:lvl w:ilvl="0" w:tplc="EA382E66">
      <w:start w:val="1"/>
      <w:numFmt w:val="taiwaneseCountingThousand"/>
      <w:lvlText w:val="（%1）"/>
      <w:lvlJc w:val="left"/>
      <w:pPr>
        <w:ind w:left="1428" w:hanging="720"/>
      </w:pPr>
      <w:rPr>
        <w:rFonts w:ascii="Times New Roman" w:hAnsi="Times New Roman" w:cs="Times New Roman" w:hint="default"/>
      </w:rPr>
    </w:lvl>
    <w:lvl w:ilvl="1" w:tplc="73342D44">
      <w:start w:val="1"/>
      <w:numFmt w:val="taiwaneseCountingThousand"/>
      <w:lvlText w:val="%2、"/>
      <w:lvlJc w:val="left"/>
      <w:pPr>
        <w:ind w:left="1638" w:hanging="45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48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628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108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588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068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548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028" w:hanging="480"/>
      </w:pPr>
      <w:rPr>
        <w:rFonts w:ascii="Times New Roman" w:hAnsi="Times New Roman" w:cs="Times New Roman"/>
      </w:rPr>
    </w:lvl>
  </w:abstractNum>
  <w:abstractNum w:abstractNumId="2">
    <w:nsid w:val="2AB46FEE"/>
    <w:multiLevelType w:val="hybridMultilevel"/>
    <w:tmpl w:val="51826F40"/>
    <w:lvl w:ilvl="0" w:tplc="C5BA1EC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eastAsia"/>
      </w:rPr>
    </w:lvl>
    <w:lvl w:ilvl="1" w:tplc="68D88C5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3">
    <w:nsid w:val="2B0D3C4F"/>
    <w:multiLevelType w:val="hybridMultilevel"/>
    <w:tmpl w:val="E78ECA64"/>
    <w:lvl w:ilvl="0" w:tplc="9AE0F4F0">
      <w:start w:val="1"/>
      <w:numFmt w:val="taiwaneseCountingThousand"/>
      <w:lvlText w:val="(%1)、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ascii="Times New Roman" w:hAnsi="Times New Roman" w:cs="Times New Roman"/>
      </w:rPr>
    </w:lvl>
  </w:abstractNum>
  <w:abstractNum w:abstractNumId="4">
    <w:nsid w:val="2DEB517E"/>
    <w:multiLevelType w:val="hybridMultilevel"/>
    <w:tmpl w:val="B442B658"/>
    <w:lvl w:ilvl="0" w:tplc="DD8600B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eastAsia"/>
      </w:rPr>
    </w:lvl>
    <w:lvl w:ilvl="1" w:tplc="C8D2D08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</w:rPr>
    </w:lvl>
    <w:lvl w:ilvl="2" w:tplc="CF4AED7C">
      <w:start w:val="8"/>
      <w:numFmt w:val="taiwaneseCountingThousand"/>
      <w:lvlText w:val="%3、"/>
      <w:lvlJc w:val="left"/>
      <w:pPr>
        <w:ind w:left="1470" w:hanging="51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5">
    <w:nsid w:val="3DF63EE3"/>
    <w:multiLevelType w:val="hybridMultilevel"/>
    <w:tmpl w:val="A694F95C"/>
    <w:lvl w:ilvl="0" w:tplc="64BE32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6">
    <w:nsid w:val="5B7A2758"/>
    <w:multiLevelType w:val="hybridMultilevel"/>
    <w:tmpl w:val="2FB2182C"/>
    <w:lvl w:ilvl="0" w:tplc="A88A3D68">
      <w:start w:val="3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7">
    <w:nsid w:val="5CED3522"/>
    <w:multiLevelType w:val="hybridMultilevel"/>
    <w:tmpl w:val="9E34E0D6"/>
    <w:lvl w:ilvl="0" w:tplc="5AF6169C">
      <w:start w:val="1"/>
      <w:numFmt w:val="decimal"/>
      <w:lvlText w:val="%1."/>
      <w:lvlJc w:val="left"/>
      <w:pPr>
        <w:ind w:left="1788" w:hanging="360"/>
      </w:pPr>
      <w:rPr>
        <w:rFonts w:ascii="Times New Roman" w:hAnsi="Times New Roman" w:cs="Times New Roman" w:hint="default"/>
        <w:color w:val="FF0000"/>
      </w:rPr>
    </w:lvl>
    <w:lvl w:ilvl="1" w:tplc="04090019">
      <w:start w:val="1"/>
      <w:numFmt w:val="ideographTraditional"/>
      <w:lvlText w:val="%2、"/>
      <w:lvlJc w:val="left"/>
      <w:pPr>
        <w:ind w:left="2388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868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348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828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08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788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5268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748" w:hanging="480"/>
      </w:pPr>
      <w:rPr>
        <w:rFonts w:ascii="Times New Roman" w:hAnsi="Times New Roman" w:cs="Times New Roman"/>
      </w:rPr>
    </w:lvl>
  </w:abstractNum>
  <w:abstractNum w:abstractNumId="8">
    <w:nsid w:val="632D7CF7"/>
    <w:multiLevelType w:val="hybridMultilevel"/>
    <w:tmpl w:val="C78828F8"/>
    <w:lvl w:ilvl="0" w:tplc="C8D2D088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9">
    <w:nsid w:val="765D245F"/>
    <w:multiLevelType w:val="hybridMultilevel"/>
    <w:tmpl w:val="58AAE4E8"/>
    <w:lvl w:ilvl="0" w:tplc="94202A2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92E"/>
    <w:rsid w:val="00C3492E"/>
    <w:rsid w:val="00E9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Chars="200" w:left="480"/>
    </w:pPr>
  </w:style>
  <w:style w:type="paragraph" w:styleId="a4">
    <w:name w:val="Plain Text"/>
    <w:aliases w:val="一般文字 字元"/>
    <w:basedOn w:val="a"/>
    <w:link w:val="a5"/>
    <w:uiPriority w:val="99"/>
    <w:rPr>
      <w:rFonts w:ascii="細明體" w:eastAsia="細明體" w:hAnsi="Courier New" w:cs="細明體"/>
    </w:rPr>
  </w:style>
  <w:style w:type="character" w:customStyle="1" w:styleId="a5">
    <w:name w:val="純文字 字元"/>
    <w:aliases w:val="一般文字 字元 字元"/>
    <w:basedOn w:val="a0"/>
    <w:link w:val="a4"/>
    <w:uiPriority w:val="99"/>
    <w:rPr>
      <w:rFonts w:ascii="細明體" w:eastAsia="細明體" w:hAnsi="Courier New" w:cs="細明體"/>
      <w:sz w:val="24"/>
      <w:szCs w:val="24"/>
    </w:rPr>
  </w:style>
  <w:style w:type="character" w:styleId="a6">
    <w:name w:val="Hyperlink"/>
    <w:basedOn w:val="a0"/>
    <w:uiPriority w:val="99"/>
    <w:rPr>
      <w:color w:val="0000FF"/>
      <w:u w:val="single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Chars="200" w:left="480"/>
    </w:pPr>
  </w:style>
  <w:style w:type="paragraph" w:styleId="a4">
    <w:name w:val="Plain Text"/>
    <w:aliases w:val="一般文字 字元"/>
    <w:basedOn w:val="a"/>
    <w:link w:val="a5"/>
    <w:uiPriority w:val="99"/>
    <w:rPr>
      <w:rFonts w:ascii="細明體" w:eastAsia="細明體" w:hAnsi="Courier New" w:cs="細明體"/>
    </w:rPr>
  </w:style>
  <w:style w:type="character" w:customStyle="1" w:styleId="a5">
    <w:name w:val="純文字 字元"/>
    <w:aliases w:val="一般文字 字元 字元"/>
    <w:basedOn w:val="a0"/>
    <w:link w:val="a4"/>
    <w:uiPriority w:val="99"/>
    <w:rPr>
      <w:rFonts w:ascii="細明體" w:eastAsia="細明體" w:hAnsi="Courier New" w:cs="細明體"/>
      <w:sz w:val="24"/>
      <w:szCs w:val="24"/>
    </w:rPr>
  </w:style>
  <w:style w:type="character" w:styleId="a6">
    <w:name w:val="Hyperlink"/>
    <w:basedOn w:val="a0"/>
    <w:uiPriority w:val="99"/>
    <w:rPr>
      <w:color w:val="0000FF"/>
      <w:u w:val="single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1060</Characters>
  <Application>Microsoft Office Word</Application>
  <DocSecurity>4</DocSecurity>
  <Lines>8</Lines>
  <Paragraphs>2</Paragraphs>
  <ScaleCrop>false</ScaleCrop>
  <Company>Acer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屏東縣105年度資訊議題學習領域輔導團</dc:title>
  <dc:creator>huihua cheng</dc:creator>
  <cp:lastModifiedBy>Administrator</cp:lastModifiedBy>
  <cp:revision>2</cp:revision>
  <dcterms:created xsi:type="dcterms:W3CDTF">2016-05-09T06:04:00Z</dcterms:created>
  <dcterms:modified xsi:type="dcterms:W3CDTF">2016-05-09T06:04:00Z</dcterms:modified>
</cp:coreProperties>
</file>