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EC0" w:rsidRPr="007361BE" w:rsidRDefault="00EF1EC0" w:rsidP="00EF1EC0">
      <w:pPr>
        <w:jc w:val="center"/>
        <w:rPr>
          <w:rFonts w:eastAsia="標楷體"/>
          <w:b/>
          <w:color w:val="000000"/>
          <w:sz w:val="32"/>
          <w:szCs w:val="32"/>
        </w:rPr>
      </w:pPr>
      <w:bookmarkStart w:id="0" w:name="_GoBack"/>
      <w:r w:rsidRPr="007361BE">
        <w:rPr>
          <w:rFonts w:eastAsia="標楷體"/>
          <w:b/>
          <w:color w:val="000000"/>
          <w:sz w:val="32"/>
          <w:szCs w:val="32"/>
        </w:rPr>
        <w:t>105</w:t>
      </w:r>
      <w:r w:rsidRPr="007361BE">
        <w:rPr>
          <w:rFonts w:eastAsia="標楷體"/>
          <w:b/>
          <w:color w:val="000000"/>
          <w:sz w:val="32"/>
          <w:szCs w:val="32"/>
        </w:rPr>
        <w:t>年度健康促進學校師資專業成長研習</w:t>
      </w:r>
      <w:r w:rsidRPr="007361BE">
        <w:rPr>
          <w:rFonts w:eastAsia="標楷體"/>
          <w:b/>
          <w:color w:val="000000" w:themeColor="text1"/>
          <w:sz w:val="32"/>
          <w:szCs w:val="32"/>
        </w:rPr>
        <w:t>實施計畫</w:t>
      </w:r>
    </w:p>
    <w:bookmarkEnd w:id="0"/>
    <w:p w:rsidR="00EF1EC0" w:rsidRPr="007361BE" w:rsidRDefault="00EF1EC0" w:rsidP="00EF1EC0">
      <w:pPr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壹、目的</w:t>
      </w:r>
    </w:p>
    <w:p w:rsidR="00EF1EC0" w:rsidRPr="007361BE" w:rsidRDefault="00EF1EC0" w:rsidP="00EF1EC0">
      <w:pPr>
        <w:spacing w:line="380" w:lineRule="exact"/>
        <w:ind w:rightChars="19" w:right="46" w:firstLine="48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為協助各校健康教育相關領域師資專業成長，加強落實健康教育生活技能融入教學，提升中小學生促進健康行為，特舉辦本研習。</w:t>
      </w:r>
    </w:p>
    <w:p w:rsidR="00EF1EC0" w:rsidRPr="007361BE" w:rsidRDefault="00EF1EC0" w:rsidP="00EF1EC0">
      <w:pPr>
        <w:rPr>
          <w:rFonts w:eastAsia="標楷體"/>
          <w:color w:val="000000"/>
        </w:rPr>
      </w:pPr>
    </w:p>
    <w:p w:rsidR="00EF1EC0" w:rsidRPr="007361BE" w:rsidRDefault="00EF1EC0" w:rsidP="00EF1EC0">
      <w:pPr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貳、辦理單位</w:t>
      </w:r>
    </w:p>
    <w:p w:rsidR="00EF1EC0" w:rsidRPr="007361BE" w:rsidRDefault="00EF1EC0" w:rsidP="007361BE">
      <w:pPr>
        <w:pStyle w:val="aa"/>
        <w:numPr>
          <w:ilvl w:val="0"/>
          <w:numId w:val="6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主辦單位：教育部國民及學前教育署</w:t>
      </w:r>
    </w:p>
    <w:p w:rsidR="00EF1EC0" w:rsidRPr="007361BE" w:rsidRDefault="00EF1EC0" w:rsidP="007361BE">
      <w:pPr>
        <w:pStyle w:val="aa"/>
        <w:numPr>
          <w:ilvl w:val="0"/>
          <w:numId w:val="6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承辦單位：國立臺灣師範大學健康促進與衛生教育學系</w:t>
      </w:r>
    </w:p>
    <w:p w:rsidR="00EF1EC0" w:rsidRPr="007361BE" w:rsidRDefault="00EF1EC0" w:rsidP="007361BE">
      <w:pPr>
        <w:pStyle w:val="aa"/>
        <w:numPr>
          <w:ilvl w:val="0"/>
          <w:numId w:val="6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協辦單位：臺中市</w:t>
      </w:r>
      <w:r w:rsidR="002B4107" w:rsidRPr="007361BE">
        <w:rPr>
          <w:rFonts w:eastAsia="標楷體"/>
          <w:color w:val="000000"/>
        </w:rPr>
        <w:t>政府</w:t>
      </w:r>
      <w:r w:rsidRPr="007361BE">
        <w:rPr>
          <w:rFonts w:eastAsia="標楷體"/>
          <w:color w:val="000000"/>
        </w:rPr>
        <w:t>教育局、高雄市</w:t>
      </w:r>
      <w:r w:rsidR="002B4107" w:rsidRPr="007361BE">
        <w:rPr>
          <w:rFonts w:eastAsia="標楷體"/>
          <w:color w:val="000000"/>
        </w:rPr>
        <w:t>政府</w:t>
      </w:r>
      <w:r w:rsidRPr="007361BE">
        <w:rPr>
          <w:rFonts w:eastAsia="標楷體"/>
          <w:color w:val="000000"/>
        </w:rPr>
        <w:t>教育局</w:t>
      </w:r>
    </w:p>
    <w:p w:rsidR="00EF1EC0" w:rsidRPr="007361BE" w:rsidRDefault="00EF1EC0" w:rsidP="00EF1EC0">
      <w:pPr>
        <w:rPr>
          <w:rFonts w:eastAsia="標楷體"/>
          <w:color w:val="000000"/>
          <w:sz w:val="18"/>
          <w:szCs w:val="18"/>
        </w:rPr>
      </w:pPr>
    </w:p>
    <w:p w:rsidR="00EF1EC0" w:rsidRPr="007361BE" w:rsidRDefault="00EF1EC0" w:rsidP="00EF1EC0">
      <w:pPr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參、參與人員</w:t>
      </w:r>
    </w:p>
    <w:p w:rsidR="00EF1EC0" w:rsidRPr="007361BE" w:rsidRDefault="00EF1EC0" w:rsidP="007361BE">
      <w:pPr>
        <w:pStyle w:val="aa"/>
        <w:numPr>
          <w:ilvl w:val="0"/>
          <w:numId w:val="4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各縣市健康促進學校各議題之中心學校及種子學校，每校務必派</w:t>
      </w:r>
      <w:r w:rsidRPr="007361BE">
        <w:rPr>
          <w:rFonts w:eastAsia="標楷體"/>
          <w:color w:val="000000"/>
        </w:rPr>
        <w:t>1-2</w:t>
      </w:r>
      <w:r w:rsidRPr="007361BE">
        <w:rPr>
          <w:rFonts w:eastAsia="標楷體"/>
          <w:color w:val="000000"/>
        </w:rPr>
        <w:t>名「健康教育」或「健康與護理」教師參加。</w:t>
      </w:r>
    </w:p>
    <w:p w:rsidR="00EF1EC0" w:rsidRPr="007361BE" w:rsidRDefault="00EF1EC0" w:rsidP="007361BE">
      <w:pPr>
        <w:pStyle w:val="aa"/>
        <w:numPr>
          <w:ilvl w:val="0"/>
          <w:numId w:val="4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各縣市國民教育輔導團健康與體育學習領域教師</w:t>
      </w:r>
      <w:r w:rsidRPr="007361BE">
        <w:rPr>
          <w:rFonts w:eastAsia="標楷體"/>
          <w:color w:val="000000"/>
        </w:rPr>
        <w:t>(</w:t>
      </w:r>
      <w:r w:rsidRPr="007361BE">
        <w:rPr>
          <w:rFonts w:eastAsia="標楷體"/>
          <w:color w:val="000000"/>
        </w:rPr>
        <w:t>含健康教育種子教師</w:t>
      </w:r>
      <w:r w:rsidRPr="007361BE">
        <w:rPr>
          <w:rFonts w:eastAsia="標楷體"/>
          <w:color w:val="000000"/>
        </w:rPr>
        <w:t>)</w:t>
      </w:r>
      <w:r w:rsidRPr="007361BE">
        <w:rPr>
          <w:rFonts w:eastAsia="標楷體"/>
          <w:color w:val="000000"/>
        </w:rPr>
        <w:t>。</w:t>
      </w:r>
    </w:p>
    <w:p w:rsidR="00EF1EC0" w:rsidRPr="007361BE" w:rsidRDefault="00EF1EC0" w:rsidP="007361BE">
      <w:pPr>
        <w:pStyle w:val="aa"/>
        <w:numPr>
          <w:ilvl w:val="0"/>
          <w:numId w:val="4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高級中等以下學校講授「健康教育」或「健康與護理」課程之非具健康教育專長之授課教師。</w:t>
      </w:r>
    </w:p>
    <w:p w:rsidR="00EF1EC0" w:rsidRPr="007361BE" w:rsidRDefault="00EF1EC0" w:rsidP="007361BE">
      <w:pPr>
        <w:pStyle w:val="aa"/>
        <w:numPr>
          <w:ilvl w:val="0"/>
          <w:numId w:val="4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其他對本次研習主題有興趣之各科教師。</w:t>
      </w:r>
    </w:p>
    <w:p w:rsidR="00EF1EC0" w:rsidRPr="007361BE" w:rsidRDefault="00EF1EC0" w:rsidP="007361BE">
      <w:pPr>
        <w:pStyle w:val="aa"/>
        <w:numPr>
          <w:ilvl w:val="0"/>
          <w:numId w:val="4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因限於場地關係，報名人數有限。</w:t>
      </w:r>
    </w:p>
    <w:p w:rsidR="00EF1EC0" w:rsidRPr="007361BE" w:rsidRDefault="00EF1EC0" w:rsidP="00EF1EC0">
      <w:pPr>
        <w:rPr>
          <w:rFonts w:eastAsia="標楷體"/>
          <w:color w:val="000000"/>
          <w:sz w:val="18"/>
          <w:szCs w:val="18"/>
        </w:rPr>
      </w:pPr>
    </w:p>
    <w:p w:rsidR="00EF1EC0" w:rsidRPr="007361BE" w:rsidRDefault="00EF1EC0" w:rsidP="00EF1EC0">
      <w:pPr>
        <w:spacing w:line="380" w:lineRule="exact"/>
        <w:ind w:rightChars="19" w:right="46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肆、課程表：詳如附件</w:t>
      </w:r>
      <w:r w:rsidRPr="007361BE">
        <w:rPr>
          <w:rFonts w:eastAsia="標楷體"/>
          <w:color w:val="000000"/>
        </w:rPr>
        <w:t>1</w:t>
      </w:r>
      <w:r w:rsidRPr="007361BE">
        <w:rPr>
          <w:rFonts w:eastAsia="標楷體"/>
          <w:color w:val="000000"/>
        </w:rPr>
        <w:t>。</w:t>
      </w:r>
    </w:p>
    <w:p w:rsidR="00EF1EC0" w:rsidRPr="007361BE" w:rsidRDefault="00EF1EC0" w:rsidP="00EF1EC0">
      <w:pPr>
        <w:ind w:rightChars="-57" w:right="-137"/>
        <w:rPr>
          <w:rFonts w:eastAsia="標楷體"/>
          <w:color w:val="000000"/>
        </w:rPr>
      </w:pPr>
    </w:p>
    <w:p w:rsidR="00EF1EC0" w:rsidRPr="007361BE" w:rsidRDefault="00EF1EC0" w:rsidP="00EF1EC0">
      <w:pPr>
        <w:ind w:left="991" w:hangingChars="413" w:hanging="991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伍、辦理時間與地點</w:t>
      </w:r>
      <w:r w:rsidRPr="007361BE">
        <w:rPr>
          <w:rFonts w:eastAsia="標楷體"/>
          <w:color w:val="000000"/>
        </w:rPr>
        <w:t xml:space="preserve"> (</w:t>
      </w:r>
      <w:r w:rsidRPr="007361BE">
        <w:rPr>
          <w:rFonts w:eastAsia="標楷體"/>
          <w:color w:val="000000"/>
        </w:rPr>
        <w:t>交通資訊如附件</w:t>
      </w:r>
      <w:r w:rsidRPr="007361BE">
        <w:rPr>
          <w:rFonts w:eastAsia="標楷體"/>
          <w:color w:val="000000"/>
        </w:rPr>
        <w:t>2)</w:t>
      </w:r>
    </w:p>
    <w:p w:rsidR="00EF1EC0" w:rsidRPr="007361BE" w:rsidRDefault="00EF1EC0" w:rsidP="007361BE">
      <w:pPr>
        <w:pStyle w:val="aa"/>
        <w:numPr>
          <w:ilvl w:val="0"/>
          <w:numId w:val="8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北區：</w:t>
      </w:r>
      <w:r w:rsidRPr="007361BE">
        <w:rPr>
          <w:rFonts w:eastAsia="標楷體"/>
          <w:color w:val="000000"/>
        </w:rPr>
        <w:t>105</w:t>
      </w:r>
      <w:r w:rsidRPr="007361BE">
        <w:rPr>
          <w:rFonts w:eastAsia="標楷體"/>
          <w:color w:val="000000"/>
        </w:rPr>
        <w:t>年</w:t>
      </w:r>
      <w:r w:rsidRPr="007361BE">
        <w:rPr>
          <w:rFonts w:eastAsia="標楷體"/>
          <w:color w:val="000000"/>
        </w:rPr>
        <w:t>1</w:t>
      </w:r>
      <w:r w:rsidRPr="007361BE">
        <w:rPr>
          <w:rFonts w:eastAsia="標楷體"/>
          <w:color w:val="000000"/>
        </w:rPr>
        <w:t>月</w:t>
      </w:r>
      <w:r w:rsidRPr="007361BE">
        <w:rPr>
          <w:rFonts w:eastAsia="標楷體"/>
          <w:color w:val="000000"/>
        </w:rPr>
        <w:t>28</w:t>
      </w:r>
      <w:r w:rsidRPr="007361BE">
        <w:rPr>
          <w:rFonts w:eastAsia="標楷體"/>
          <w:color w:val="000000"/>
        </w:rPr>
        <w:t>日（星期四），國立臺灣師範大學（圖書館校區）</w:t>
      </w:r>
      <w:r w:rsidR="00BC799B">
        <w:rPr>
          <w:rFonts w:eastAsia="標楷體" w:hint="eastAsia"/>
          <w:color w:val="000000"/>
        </w:rPr>
        <w:br/>
      </w:r>
      <w:r w:rsidR="00BC799B" w:rsidRPr="00BC799B">
        <w:rPr>
          <w:rFonts w:eastAsia="標楷體" w:hint="eastAsia"/>
          <w:color w:val="0070C0"/>
        </w:rPr>
        <w:t>綜合</w:t>
      </w:r>
      <w:r w:rsidRPr="00BC799B">
        <w:rPr>
          <w:rFonts w:eastAsia="標楷體"/>
          <w:color w:val="0070C0"/>
        </w:rPr>
        <w:t>大樓</w:t>
      </w:r>
      <w:r w:rsidRPr="00BC799B">
        <w:rPr>
          <w:rFonts w:eastAsia="標楷體"/>
          <w:color w:val="0070C0"/>
        </w:rPr>
        <w:t>2</w:t>
      </w:r>
      <w:r w:rsidRPr="00BC799B">
        <w:rPr>
          <w:rFonts w:eastAsia="標楷體"/>
          <w:color w:val="0070C0"/>
        </w:rPr>
        <w:t>樓</w:t>
      </w:r>
      <w:r w:rsidRPr="00BC799B">
        <w:rPr>
          <w:rFonts w:eastAsia="標楷體"/>
          <w:color w:val="0070C0"/>
        </w:rPr>
        <w:t>20</w:t>
      </w:r>
      <w:r w:rsidR="00BC799B" w:rsidRPr="00BC799B">
        <w:rPr>
          <w:rFonts w:eastAsia="標楷體" w:hint="eastAsia"/>
          <w:color w:val="0070C0"/>
        </w:rPr>
        <w:t>2</w:t>
      </w:r>
      <w:r w:rsidRPr="00BC799B">
        <w:rPr>
          <w:rFonts w:eastAsia="標楷體"/>
          <w:color w:val="0070C0"/>
        </w:rPr>
        <w:t>演講廳</w:t>
      </w:r>
      <w:r w:rsidRPr="007361BE">
        <w:rPr>
          <w:rFonts w:eastAsia="標楷體"/>
          <w:color w:val="000000"/>
        </w:rPr>
        <w:t>（臺北市大安區和平東路一段</w:t>
      </w:r>
      <w:r w:rsidRPr="007361BE">
        <w:rPr>
          <w:rFonts w:eastAsia="標楷體"/>
          <w:color w:val="000000"/>
        </w:rPr>
        <w:t>129</w:t>
      </w:r>
      <w:r w:rsidRPr="007361BE">
        <w:rPr>
          <w:rFonts w:eastAsia="標楷體"/>
          <w:color w:val="000000"/>
        </w:rPr>
        <w:t>號）</w:t>
      </w:r>
      <w:r w:rsidR="00BC799B" w:rsidRPr="007361BE">
        <w:rPr>
          <w:rFonts w:eastAsia="標楷體"/>
          <w:color w:val="000000"/>
        </w:rPr>
        <w:t>。</w:t>
      </w:r>
    </w:p>
    <w:p w:rsidR="00EF1EC0" w:rsidRPr="007361BE" w:rsidRDefault="00EF1EC0" w:rsidP="007361BE">
      <w:pPr>
        <w:pStyle w:val="aa"/>
        <w:numPr>
          <w:ilvl w:val="0"/>
          <w:numId w:val="8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中區：</w:t>
      </w:r>
      <w:r w:rsidRPr="007361BE">
        <w:rPr>
          <w:rFonts w:eastAsia="標楷體"/>
          <w:color w:val="000000"/>
        </w:rPr>
        <w:t>105</w:t>
      </w:r>
      <w:r w:rsidRPr="007361BE">
        <w:rPr>
          <w:rFonts w:eastAsia="標楷體"/>
          <w:color w:val="000000"/>
        </w:rPr>
        <w:t>年</w:t>
      </w:r>
      <w:r w:rsidRPr="007361BE">
        <w:rPr>
          <w:rFonts w:eastAsia="標楷體"/>
          <w:color w:val="000000"/>
        </w:rPr>
        <w:t>1</w:t>
      </w:r>
      <w:r w:rsidRPr="007361BE">
        <w:rPr>
          <w:rFonts w:eastAsia="標楷體"/>
          <w:color w:val="000000"/>
        </w:rPr>
        <w:t>月</w:t>
      </w:r>
      <w:r w:rsidRPr="007361BE">
        <w:rPr>
          <w:rFonts w:eastAsia="標楷體"/>
          <w:color w:val="000000"/>
        </w:rPr>
        <w:t>29</w:t>
      </w:r>
      <w:r w:rsidRPr="007361BE">
        <w:rPr>
          <w:rFonts w:eastAsia="標楷體"/>
          <w:color w:val="000000"/>
        </w:rPr>
        <w:t>日（星期五），臺中市政府臺灣大道慧中樓</w:t>
      </w:r>
      <w:r w:rsidRPr="007361BE">
        <w:rPr>
          <w:rFonts w:eastAsia="標楷體"/>
          <w:color w:val="000000"/>
        </w:rPr>
        <w:t>301</w:t>
      </w:r>
      <w:r w:rsidRPr="007361BE">
        <w:rPr>
          <w:rFonts w:eastAsia="標楷體"/>
          <w:color w:val="000000"/>
        </w:rPr>
        <w:t>會議室（台中市西屯區臺灣大道三段</w:t>
      </w:r>
      <w:r w:rsidRPr="007361BE">
        <w:rPr>
          <w:rFonts w:eastAsia="標楷體"/>
          <w:color w:val="000000"/>
        </w:rPr>
        <w:t>99</w:t>
      </w:r>
      <w:r w:rsidRPr="007361BE">
        <w:rPr>
          <w:rFonts w:eastAsia="標楷體"/>
          <w:color w:val="000000"/>
        </w:rPr>
        <w:t>號）</w:t>
      </w:r>
      <w:r w:rsidR="00BC799B" w:rsidRPr="007361BE">
        <w:rPr>
          <w:rFonts w:eastAsia="標楷體"/>
          <w:color w:val="000000"/>
        </w:rPr>
        <w:t>。</w:t>
      </w:r>
    </w:p>
    <w:p w:rsidR="00EF1EC0" w:rsidRPr="007361BE" w:rsidRDefault="00EF1EC0" w:rsidP="007361BE">
      <w:pPr>
        <w:pStyle w:val="aa"/>
        <w:numPr>
          <w:ilvl w:val="0"/>
          <w:numId w:val="8"/>
        </w:numPr>
        <w:ind w:leftChars="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南區：</w:t>
      </w:r>
      <w:r w:rsidRPr="007361BE">
        <w:rPr>
          <w:rFonts w:eastAsia="標楷體"/>
          <w:color w:val="000000"/>
        </w:rPr>
        <w:t>105</w:t>
      </w:r>
      <w:r w:rsidRPr="007361BE">
        <w:rPr>
          <w:rFonts w:eastAsia="標楷體"/>
          <w:color w:val="000000"/>
        </w:rPr>
        <w:t>年</w:t>
      </w:r>
      <w:r w:rsidRPr="007361BE">
        <w:rPr>
          <w:rFonts w:eastAsia="標楷體"/>
          <w:color w:val="000000"/>
        </w:rPr>
        <w:t>1</w:t>
      </w:r>
      <w:r w:rsidRPr="007361BE">
        <w:rPr>
          <w:rFonts w:eastAsia="標楷體"/>
          <w:color w:val="000000"/>
        </w:rPr>
        <w:t>月</w:t>
      </w:r>
      <w:r w:rsidRPr="007361BE">
        <w:rPr>
          <w:rFonts w:eastAsia="標楷體"/>
          <w:color w:val="000000"/>
        </w:rPr>
        <w:t>25</w:t>
      </w:r>
      <w:r w:rsidRPr="007361BE">
        <w:rPr>
          <w:rFonts w:eastAsia="標楷體"/>
          <w:color w:val="000000"/>
        </w:rPr>
        <w:t>日（星期一），</w:t>
      </w:r>
      <w:r w:rsidR="007361BE" w:rsidRPr="00BC799B">
        <w:rPr>
          <w:rFonts w:eastAsia="標楷體"/>
          <w:color w:val="0070C0"/>
        </w:rPr>
        <w:t>高雄市立中正高級中學</w:t>
      </w:r>
      <w:r w:rsidR="00E6610C">
        <w:rPr>
          <w:rFonts w:eastAsia="標楷體" w:hint="eastAsia"/>
          <w:color w:val="0070C0"/>
        </w:rPr>
        <w:t>綜合大樓</w:t>
      </w:r>
      <w:r w:rsidR="007361BE" w:rsidRPr="00BC799B">
        <w:rPr>
          <w:rFonts w:eastAsia="標楷體"/>
          <w:color w:val="0070C0"/>
        </w:rPr>
        <w:t>多媒體視聽中心</w:t>
      </w:r>
      <w:r w:rsidRPr="007361BE">
        <w:rPr>
          <w:rFonts w:eastAsia="標楷體"/>
          <w:color w:val="000000"/>
        </w:rPr>
        <w:t>（</w:t>
      </w:r>
      <w:r w:rsidR="007361BE" w:rsidRPr="007361BE">
        <w:rPr>
          <w:rFonts w:eastAsia="標楷體"/>
          <w:color w:val="000000"/>
        </w:rPr>
        <w:t>高雄市苓雅區中正一路</w:t>
      </w:r>
      <w:r w:rsidR="007361BE" w:rsidRPr="007361BE">
        <w:rPr>
          <w:rFonts w:eastAsia="標楷體"/>
          <w:color w:val="000000"/>
        </w:rPr>
        <w:t>8</w:t>
      </w:r>
      <w:r w:rsidR="007361BE" w:rsidRPr="007361BE">
        <w:rPr>
          <w:rFonts w:eastAsia="標楷體"/>
          <w:color w:val="000000"/>
        </w:rPr>
        <w:t>號</w:t>
      </w:r>
      <w:r w:rsidRPr="007361BE">
        <w:rPr>
          <w:rFonts w:eastAsia="標楷體"/>
          <w:color w:val="000000"/>
        </w:rPr>
        <w:t>）。</w:t>
      </w:r>
    </w:p>
    <w:p w:rsidR="00EF1EC0" w:rsidRPr="007361BE" w:rsidRDefault="00EF1EC0" w:rsidP="00EF1EC0">
      <w:pPr>
        <w:tabs>
          <w:tab w:val="num" w:pos="480"/>
        </w:tabs>
        <w:spacing w:line="380" w:lineRule="exact"/>
        <w:ind w:rightChars="19" w:right="46" w:firstLine="84"/>
        <w:rPr>
          <w:rFonts w:eastAsia="標楷體"/>
          <w:color w:val="000000"/>
        </w:rPr>
      </w:pPr>
    </w:p>
    <w:p w:rsidR="00EF1EC0" w:rsidRPr="007361BE" w:rsidRDefault="00EF1EC0" w:rsidP="00EF1EC0">
      <w:pPr>
        <w:tabs>
          <w:tab w:val="num" w:pos="480"/>
        </w:tabs>
        <w:spacing w:line="380" w:lineRule="exact"/>
        <w:ind w:rightChars="19" w:right="46" w:firstLine="84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以上報名區別如下（亦可跨區報名）</w:t>
      </w:r>
      <w:r w:rsidR="007361BE" w:rsidRPr="007361BE">
        <w:rPr>
          <w:rFonts w:eastAsia="標楷體"/>
          <w:color w:val="000000"/>
        </w:rPr>
        <w:t>：</w:t>
      </w:r>
    </w:p>
    <w:p w:rsidR="00EF1EC0" w:rsidRPr="007361BE" w:rsidRDefault="00EF1EC0" w:rsidP="00EF1EC0">
      <w:pPr>
        <w:ind w:leftChars="200" w:left="48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北區（八縣市）：基隆市、臺北市、新北市、桃園市、宜蘭縣、花蓮縣、金門縣、連江縣。</w:t>
      </w:r>
    </w:p>
    <w:p w:rsidR="00EF1EC0" w:rsidRPr="007361BE" w:rsidRDefault="00EF1EC0" w:rsidP="00EF1EC0">
      <w:pPr>
        <w:ind w:leftChars="200" w:left="48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中區（七縣市）：新竹縣、新竹市、苗栗縣、臺中市、彰化縣、南投縣、雲林縣。</w:t>
      </w:r>
    </w:p>
    <w:p w:rsidR="00EF1EC0" w:rsidRPr="007361BE" w:rsidRDefault="00EF1EC0" w:rsidP="00EF1EC0">
      <w:pPr>
        <w:ind w:leftChars="200" w:left="48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南區（七縣市）：嘉義縣、嘉義市、臺南市、高雄市、屏東縣、臺東縣、澎湖縣。</w:t>
      </w:r>
    </w:p>
    <w:p w:rsidR="00EF1EC0" w:rsidRPr="007361BE" w:rsidRDefault="00EF1EC0" w:rsidP="00EF1EC0">
      <w:pPr>
        <w:rPr>
          <w:rFonts w:eastAsia="標楷體"/>
          <w:color w:val="000000"/>
          <w:sz w:val="18"/>
          <w:szCs w:val="18"/>
        </w:rPr>
      </w:pPr>
    </w:p>
    <w:p w:rsidR="00EF1EC0" w:rsidRPr="007361BE" w:rsidRDefault="00EF1EC0" w:rsidP="00EF1EC0">
      <w:pPr>
        <w:ind w:left="480" w:hangingChars="200" w:hanging="48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lastRenderedPageBreak/>
        <w:t>陸、報名方式及連絡人：</w:t>
      </w:r>
      <w:r w:rsidRPr="007361BE">
        <w:rPr>
          <w:rFonts w:eastAsia="標楷體"/>
          <w:color w:val="000000"/>
          <w:kern w:val="0"/>
        </w:rPr>
        <w:t>即日起至</w:t>
      </w:r>
      <w:r w:rsidRPr="007361BE">
        <w:rPr>
          <w:rFonts w:eastAsia="標楷體"/>
          <w:color w:val="000000"/>
          <w:kern w:val="0"/>
        </w:rPr>
        <w:t>105</w:t>
      </w:r>
      <w:r w:rsidRPr="007361BE">
        <w:rPr>
          <w:rFonts w:eastAsia="標楷體"/>
          <w:color w:val="000000"/>
          <w:kern w:val="0"/>
        </w:rPr>
        <w:t>年</w:t>
      </w:r>
      <w:r w:rsidRPr="007361BE">
        <w:rPr>
          <w:rFonts w:eastAsia="標楷體"/>
          <w:color w:val="000000"/>
          <w:kern w:val="0"/>
        </w:rPr>
        <w:t>1</w:t>
      </w:r>
      <w:r w:rsidRPr="007361BE">
        <w:rPr>
          <w:rFonts w:eastAsia="標楷體"/>
          <w:color w:val="000000"/>
          <w:kern w:val="0"/>
        </w:rPr>
        <w:t>月</w:t>
      </w:r>
      <w:r w:rsidRPr="007361BE">
        <w:rPr>
          <w:rFonts w:eastAsia="標楷體"/>
          <w:color w:val="000000"/>
          <w:kern w:val="0"/>
        </w:rPr>
        <w:t>8</w:t>
      </w:r>
      <w:r w:rsidRPr="007361BE">
        <w:rPr>
          <w:rFonts w:eastAsia="標楷體"/>
          <w:color w:val="000000"/>
          <w:kern w:val="0"/>
        </w:rPr>
        <w:t>日</w:t>
      </w:r>
      <w:r w:rsidRPr="007361BE">
        <w:rPr>
          <w:rFonts w:eastAsia="標楷體"/>
          <w:color w:val="000000"/>
          <w:kern w:val="0"/>
        </w:rPr>
        <w:t>(</w:t>
      </w:r>
      <w:r w:rsidRPr="007361BE">
        <w:rPr>
          <w:rFonts w:eastAsia="標楷體"/>
          <w:color w:val="000000"/>
          <w:kern w:val="0"/>
        </w:rPr>
        <w:t>星期五</w:t>
      </w:r>
      <w:r w:rsidRPr="007361BE">
        <w:rPr>
          <w:rFonts w:eastAsia="標楷體"/>
          <w:color w:val="000000"/>
          <w:kern w:val="0"/>
        </w:rPr>
        <w:t>)</w:t>
      </w:r>
      <w:r w:rsidRPr="007361BE">
        <w:rPr>
          <w:rFonts w:eastAsia="標楷體"/>
          <w:color w:val="000000"/>
          <w:kern w:val="0"/>
        </w:rPr>
        <w:t>，請</w:t>
      </w:r>
      <w:r w:rsidRPr="007361BE">
        <w:rPr>
          <w:rFonts w:eastAsia="標楷體"/>
          <w:color w:val="000000"/>
        </w:rPr>
        <w:t>至</w:t>
      </w:r>
      <w:hyperlink r:id="rId8" w:history="1">
        <w:r w:rsidR="00740DC4" w:rsidRPr="007361BE">
          <w:rPr>
            <w:rStyle w:val="a9"/>
            <w:rFonts w:eastAsia="標楷體"/>
          </w:rPr>
          <w:t>http://goo.gl/forms/KazFQDDwD0</w:t>
        </w:r>
      </w:hyperlink>
      <w:r w:rsidR="00740DC4" w:rsidRPr="007361BE">
        <w:rPr>
          <w:rFonts w:eastAsia="標楷體"/>
          <w:color w:val="000000"/>
        </w:rPr>
        <w:t>報名</w:t>
      </w:r>
      <w:r w:rsidRPr="007361BE">
        <w:rPr>
          <w:rFonts w:eastAsia="標楷體"/>
          <w:color w:val="000000"/>
        </w:rPr>
        <w:t>，連絡人</w:t>
      </w:r>
      <w:r w:rsidR="007361BE" w:rsidRPr="007361BE">
        <w:rPr>
          <w:rFonts w:eastAsia="標楷體"/>
          <w:color w:val="000000"/>
        </w:rPr>
        <w:t>：</w:t>
      </w:r>
      <w:r w:rsidRPr="007361BE">
        <w:rPr>
          <w:rFonts w:eastAsia="標楷體"/>
          <w:color w:val="000000"/>
        </w:rPr>
        <w:t>國立臺灣師範大學潘映君</w:t>
      </w:r>
      <w:r w:rsidR="007361BE" w:rsidRPr="007361BE">
        <w:rPr>
          <w:rFonts w:eastAsia="標楷體"/>
          <w:color w:val="000000"/>
        </w:rPr>
        <w:t>助理</w:t>
      </w:r>
      <w:r w:rsidRPr="007361BE">
        <w:rPr>
          <w:rFonts w:eastAsia="標楷體"/>
          <w:color w:val="000000"/>
        </w:rPr>
        <w:t>，連絡電話：</w:t>
      </w:r>
      <w:r w:rsidRPr="007361BE">
        <w:rPr>
          <w:rFonts w:eastAsia="標楷體"/>
          <w:color w:val="000000"/>
        </w:rPr>
        <w:t>(02)7734-1710</w:t>
      </w:r>
      <w:r w:rsidRPr="007361BE">
        <w:rPr>
          <w:rFonts w:eastAsia="標楷體"/>
          <w:color w:val="000000"/>
        </w:rPr>
        <w:t>，傳真電話：</w:t>
      </w:r>
      <w:r w:rsidRPr="007361BE">
        <w:rPr>
          <w:rFonts w:eastAsia="標楷體"/>
          <w:color w:val="000000"/>
        </w:rPr>
        <w:t>(02)2363</w:t>
      </w:r>
      <w:r w:rsidR="007361BE" w:rsidRPr="007361BE">
        <w:rPr>
          <w:rFonts w:eastAsia="標楷體"/>
          <w:color w:val="000000"/>
        </w:rPr>
        <w:t>-</w:t>
      </w:r>
      <w:r w:rsidRPr="007361BE">
        <w:rPr>
          <w:rFonts w:eastAsia="標楷體"/>
          <w:color w:val="000000"/>
        </w:rPr>
        <w:t>0326</w:t>
      </w:r>
      <w:r w:rsidRPr="007361BE">
        <w:rPr>
          <w:rFonts w:eastAsia="標楷體"/>
          <w:color w:val="000000"/>
        </w:rPr>
        <w:t>。</w:t>
      </w:r>
    </w:p>
    <w:p w:rsidR="00EF1EC0" w:rsidRPr="007361BE" w:rsidRDefault="00EF1EC0" w:rsidP="00EF1EC0">
      <w:pPr>
        <w:rPr>
          <w:rFonts w:eastAsia="標楷體"/>
          <w:color w:val="000000"/>
        </w:rPr>
      </w:pPr>
    </w:p>
    <w:p w:rsidR="00EF1EC0" w:rsidRPr="007361BE" w:rsidRDefault="00EF1EC0" w:rsidP="00EF1EC0">
      <w:pPr>
        <w:widowControl/>
        <w:spacing w:line="380" w:lineRule="exact"/>
        <w:ind w:rightChars="19" w:right="46"/>
        <w:textAlignment w:val="baseline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柒、全程參與本研習者，</w:t>
      </w:r>
      <w:r w:rsidRPr="007361BE">
        <w:rPr>
          <w:rFonts w:eastAsia="標楷體"/>
          <w:color w:val="000000"/>
          <w:u w:val="single"/>
        </w:rPr>
        <w:t>核發</w:t>
      </w:r>
      <w:r w:rsidRPr="007361BE">
        <w:rPr>
          <w:rFonts w:eastAsia="標楷體"/>
          <w:color w:val="000000"/>
          <w:u w:val="single"/>
        </w:rPr>
        <w:t>7</w:t>
      </w:r>
      <w:r w:rsidRPr="007361BE">
        <w:rPr>
          <w:rFonts w:eastAsia="標楷體"/>
          <w:color w:val="000000"/>
          <w:u w:val="single"/>
        </w:rPr>
        <w:t>小時教師研習時數</w:t>
      </w:r>
      <w:r w:rsidRPr="007361BE">
        <w:rPr>
          <w:rFonts w:eastAsia="標楷體"/>
          <w:color w:val="000000"/>
        </w:rPr>
        <w:t>。</w:t>
      </w:r>
    </w:p>
    <w:p w:rsidR="00EF1EC0" w:rsidRPr="007361BE" w:rsidRDefault="00EF1EC0" w:rsidP="00EF1EC0">
      <w:pPr>
        <w:rPr>
          <w:rFonts w:eastAsia="標楷體"/>
          <w:color w:val="000000"/>
        </w:rPr>
      </w:pPr>
    </w:p>
    <w:p w:rsidR="00EF1EC0" w:rsidRPr="007361BE" w:rsidRDefault="00EF1EC0" w:rsidP="00EF1EC0">
      <w:pPr>
        <w:ind w:left="480" w:hangingChars="200" w:hanging="48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捌、本活動所需經費由教育部國民及學前教育署委託經費支應，各校出席人員請准予公差假及課務排代。</w:t>
      </w:r>
    </w:p>
    <w:p w:rsidR="00EF1EC0" w:rsidRPr="007361BE" w:rsidRDefault="00EF1EC0" w:rsidP="00EF1EC0">
      <w:pPr>
        <w:ind w:left="480" w:hangingChars="200" w:hanging="480"/>
        <w:rPr>
          <w:rFonts w:eastAsia="標楷體"/>
          <w:color w:val="000000"/>
        </w:rPr>
      </w:pPr>
    </w:p>
    <w:p w:rsidR="00EF1EC0" w:rsidRPr="007361BE" w:rsidRDefault="00EF1EC0" w:rsidP="00EF1EC0">
      <w:pPr>
        <w:ind w:left="480" w:hangingChars="200" w:hanging="480"/>
        <w:rPr>
          <w:rFonts w:eastAsia="標楷體"/>
          <w:color w:val="000000"/>
        </w:rPr>
      </w:pPr>
      <w:r w:rsidRPr="007361BE">
        <w:rPr>
          <w:rFonts w:eastAsia="標楷體"/>
          <w:color w:val="000000"/>
        </w:rPr>
        <w:t>玖、本活動如遇天災等不可抗力情形，將依教育部國民及學前教育署指示延期辦理或其他修正方案。</w:t>
      </w:r>
    </w:p>
    <w:p w:rsidR="00EF1EC0" w:rsidRPr="007361BE" w:rsidRDefault="00EF1EC0" w:rsidP="00EF1EC0">
      <w:pPr>
        <w:rPr>
          <w:rFonts w:eastAsia="標楷體"/>
          <w:color w:val="000000"/>
        </w:rPr>
      </w:pPr>
    </w:p>
    <w:p w:rsidR="00EF1EC0" w:rsidRDefault="00EF1EC0" w:rsidP="00EF1EC0">
      <w:pPr>
        <w:spacing w:line="380" w:lineRule="exact"/>
        <w:ind w:rightChars="19" w:right="46"/>
        <w:rPr>
          <w:rFonts w:eastAsia="標楷體"/>
          <w:color w:val="000000"/>
          <w:kern w:val="0"/>
        </w:rPr>
      </w:pPr>
      <w:r w:rsidRPr="007361BE">
        <w:rPr>
          <w:rFonts w:eastAsia="標楷體"/>
          <w:color w:val="000000"/>
          <w:kern w:val="0"/>
        </w:rPr>
        <w:t>拾、本計畫經報教育部國民及學前教育署核定後實施，修正時亦同。</w:t>
      </w:r>
    </w:p>
    <w:p w:rsidR="0085683F" w:rsidRDefault="0085683F" w:rsidP="00EF1EC0">
      <w:pPr>
        <w:spacing w:line="380" w:lineRule="exact"/>
        <w:ind w:rightChars="19" w:right="46"/>
        <w:rPr>
          <w:rFonts w:eastAsia="標楷體"/>
          <w:color w:val="000000"/>
          <w:kern w:val="0"/>
        </w:rPr>
      </w:pPr>
    </w:p>
    <w:p w:rsidR="0085683F" w:rsidRPr="007361BE" w:rsidRDefault="0085683F" w:rsidP="00EF1EC0">
      <w:pPr>
        <w:spacing w:line="380" w:lineRule="exact"/>
        <w:ind w:rightChars="19" w:right="46"/>
        <w:rPr>
          <w:rFonts w:eastAsia="標楷體"/>
          <w:color w:val="000000"/>
          <w:kern w:val="0"/>
        </w:rPr>
      </w:pPr>
    </w:p>
    <w:p w:rsidR="0085683F" w:rsidRDefault="0085683F" w:rsidP="00EF1EC0">
      <w:pPr>
        <w:rPr>
          <w:rFonts w:eastAsia="標楷體"/>
          <w:color w:val="FF0000"/>
        </w:rPr>
        <w:sectPr w:rsidR="0085683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EF1EC0" w:rsidRPr="001A6969" w:rsidRDefault="00EF1EC0" w:rsidP="00EF1EC0">
      <w:pPr>
        <w:rPr>
          <w:rFonts w:eastAsia="標楷體"/>
          <w:b/>
          <w:sz w:val="28"/>
          <w:szCs w:val="28"/>
          <w:bdr w:val="single" w:sz="4" w:space="0" w:color="auto"/>
        </w:rPr>
      </w:pPr>
      <w:r w:rsidRPr="001A6969">
        <w:rPr>
          <w:rFonts w:eastAsia="標楷體"/>
          <w:b/>
          <w:sz w:val="28"/>
          <w:szCs w:val="28"/>
          <w:bdr w:val="single" w:sz="4" w:space="0" w:color="auto"/>
        </w:rPr>
        <w:lastRenderedPageBreak/>
        <w:t>課程表</w:t>
      </w:r>
      <w:r w:rsidRPr="001A6969">
        <w:rPr>
          <w:rFonts w:eastAsia="標楷體"/>
          <w:b/>
          <w:sz w:val="28"/>
          <w:szCs w:val="28"/>
          <w:bdr w:val="single" w:sz="4" w:space="0" w:color="auto"/>
        </w:rPr>
        <w:t>-</w:t>
      </w:r>
      <w:r>
        <w:rPr>
          <w:rFonts w:eastAsia="標楷體" w:hint="eastAsia"/>
          <w:b/>
          <w:sz w:val="28"/>
          <w:szCs w:val="28"/>
          <w:bdr w:val="single" w:sz="4" w:space="0" w:color="auto"/>
        </w:rPr>
        <w:t>南</w:t>
      </w:r>
      <w:r w:rsidRPr="001A6969">
        <w:rPr>
          <w:rFonts w:eastAsia="標楷體"/>
          <w:b/>
          <w:sz w:val="28"/>
          <w:szCs w:val="28"/>
          <w:bdr w:val="single" w:sz="4" w:space="0" w:color="auto"/>
        </w:rPr>
        <w:t>區</w:t>
      </w:r>
    </w:p>
    <w:p w:rsidR="00EF1EC0" w:rsidRPr="001E3175" w:rsidRDefault="00EF1EC0" w:rsidP="00EF1EC0">
      <w:pPr>
        <w:rPr>
          <w:rFonts w:eastAsia="標楷體"/>
          <w:sz w:val="28"/>
          <w:bdr w:val="single" w:sz="4" w:space="0" w:color="auto"/>
        </w:rPr>
      </w:pPr>
      <w:r w:rsidRPr="001E3175">
        <w:rPr>
          <w:rFonts w:eastAsia="標楷體"/>
          <w:sz w:val="28"/>
          <w:bdr w:val="single" w:sz="4" w:space="0" w:color="auto"/>
        </w:rPr>
        <w:t>時間：</w:t>
      </w:r>
      <w:r w:rsidRPr="001E3175">
        <w:rPr>
          <w:rFonts w:eastAsia="標楷體"/>
          <w:sz w:val="28"/>
          <w:bdr w:val="single" w:sz="4" w:space="0" w:color="auto"/>
        </w:rPr>
        <w:t>105</w:t>
      </w:r>
      <w:r w:rsidRPr="001E3175">
        <w:rPr>
          <w:rFonts w:eastAsia="標楷體"/>
          <w:sz w:val="28"/>
          <w:bdr w:val="single" w:sz="4" w:space="0" w:color="auto"/>
        </w:rPr>
        <w:t>年</w:t>
      </w:r>
      <w:r w:rsidRPr="001E3175">
        <w:rPr>
          <w:rFonts w:eastAsia="標楷體"/>
          <w:sz w:val="28"/>
          <w:bdr w:val="single" w:sz="4" w:space="0" w:color="auto"/>
        </w:rPr>
        <w:t>1</w:t>
      </w:r>
      <w:r w:rsidRPr="001E3175">
        <w:rPr>
          <w:rFonts w:eastAsia="標楷體"/>
          <w:sz w:val="28"/>
          <w:bdr w:val="single" w:sz="4" w:space="0" w:color="auto"/>
        </w:rPr>
        <w:t>月</w:t>
      </w:r>
      <w:r w:rsidRPr="001E3175">
        <w:rPr>
          <w:rFonts w:eastAsia="標楷體"/>
          <w:sz w:val="28"/>
          <w:bdr w:val="single" w:sz="4" w:space="0" w:color="auto"/>
        </w:rPr>
        <w:t>25</w:t>
      </w:r>
      <w:r w:rsidRPr="001E3175">
        <w:rPr>
          <w:rFonts w:eastAsia="標楷體"/>
          <w:sz w:val="28"/>
          <w:bdr w:val="single" w:sz="4" w:space="0" w:color="auto"/>
        </w:rPr>
        <w:t>日</w:t>
      </w:r>
      <w:r w:rsidRPr="001E3175">
        <w:rPr>
          <w:rFonts w:eastAsia="標楷體"/>
          <w:sz w:val="28"/>
          <w:bdr w:val="single" w:sz="4" w:space="0" w:color="auto"/>
        </w:rPr>
        <w:t>(</w:t>
      </w:r>
      <w:r w:rsidRPr="001E3175">
        <w:rPr>
          <w:rFonts w:eastAsia="標楷體"/>
          <w:sz w:val="28"/>
          <w:bdr w:val="single" w:sz="4" w:space="0" w:color="auto"/>
        </w:rPr>
        <w:t>一</w:t>
      </w:r>
      <w:r w:rsidRPr="001E3175">
        <w:rPr>
          <w:rFonts w:eastAsia="標楷體"/>
          <w:sz w:val="28"/>
          <w:bdr w:val="single" w:sz="4" w:space="0" w:color="auto"/>
        </w:rPr>
        <w:t xml:space="preserve">)  </w:t>
      </w:r>
      <w:r w:rsidRPr="001E3175">
        <w:rPr>
          <w:rFonts w:eastAsia="標楷體"/>
          <w:sz w:val="28"/>
          <w:bdr w:val="single" w:sz="4" w:space="0" w:color="auto"/>
        </w:rPr>
        <w:t>地點：</w:t>
      </w:r>
      <w:r w:rsidRPr="00BC799B">
        <w:rPr>
          <w:rFonts w:eastAsia="標楷體"/>
          <w:color w:val="0070C0"/>
          <w:sz w:val="28"/>
          <w:bdr w:val="single" w:sz="4" w:space="0" w:color="auto"/>
        </w:rPr>
        <w:t>高雄市</w:t>
      </w:r>
      <w:r w:rsidR="00403232" w:rsidRPr="00BC799B">
        <w:rPr>
          <w:rFonts w:eastAsia="標楷體" w:hint="eastAsia"/>
          <w:color w:val="0070C0"/>
          <w:sz w:val="28"/>
          <w:bdr w:val="single" w:sz="4" w:space="0" w:color="auto"/>
        </w:rPr>
        <w:t>中正高中</w:t>
      </w:r>
    </w:p>
    <w:p w:rsidR="00EF1EC0" w:rsidRPr="003268F7" w:rsidRDefault="00EF1EC0" w:rsidP="00EF1EC0">
      <w:pPr>
        <w:jc w:val="center"/>
        <w:rPr>
          <w:rFonts w:eastAsia="標楷體"/>
          <w:b/>
          <w:color w:val="000000"/>
          <w:sz w:val="32"/>
          <w:szCs w:val="32"/>
        </w:rPr>
      </w:pPr>
      <w:r w:rsidRPr="003268F7">
        <w:rPr>
          <w:rFonts w:eastAsia="標楷體"/>
          <w:b/>
          <w:color w:val="000000"/>
          <w:sz w:val="32"/>
          <w:szCs w:val="32"/>
        </w:rPr>
        <w:t>10</w:t>
      </w:r>
      <w:r w:rsidRPr="003268F7">
        <w:rPr>
          <w:rFonts w:eastAsia="標楷體" w:hint="eastAsia"/>
          <w:b/>
          <w:color w:val="000000"/>
          <w:sz w:val="32"/>
          <w:szCs w:val="32"/>
        </w:rPr>
        <w:t>5</w:t>
      </w:r>
      <w:r w:rsidRPr="003268F7">
        <w:rPr>
          <w:rFonts w:eastAsia="標楷體"/>
          <w:b/>
          <w:color w:val="000000"/>
          <w:sz w:val="32"/>
          <w:szCs w:val="32"/>
        </w:rPr>
        <w:t>年度健康促進學校師資專業成長</w:t>
      </w:r>
      <w:r w:rsidRPr="003268F7">
        <w:rPr>
          <w:rFonts w:eastAsia="標楷體" w:hint="eastAsia"/>
          <w:b/>
          <w:color w:val="000000"/>
          <w:sz w:val="32"/>
          <w:szCs w:val="32"/>
        </w:rPr>
        <w:t>研習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760"/>
        <w:gridCol w:w="4869"/>
        <w:gridCol w:w="4053"/>
      </w:tblGrid>
      <w:tr w:rsidR="00EF1EC0" w:rsidRPr="001A6969" w:rsidTr="0085683F">
        <w:trPr>
          <w:trHeight w:val="630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時間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主題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主持</w:t>
            </w:r>
            <w:r w:rsidRPr="001A6969">
              <w:rPr>
                <w:rFonts w:eastAsia="標楷體"/>
                <w:b/>
              </w:rPr>
              <w:t>/</w:t>
            </w:r>
            <w:r w:rsidRPr="001A6969">
              <w:rPr>
                <w:rFonts w:eastAsia="標楷體"/>
                <w:b/>
              </w:rPr>
              <w:t>主講人</w:t>
            </w:r>
          </w:p>
        </w:tc>
      </w:tr>
      <w:tr w:rsidR="00EF1EC0" w:rsidRPr="001A6969" w:rsidTr="0085683F">
        <w:trPr>
          <w:trHeight w:val="984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9:00-9:10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開幕式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snapToGrid w:val="0"/>
              <w:rPr>
                <w:rFonts w:eastAsia="標楷體"/>
              </w:rPr>
            </w:pPr>
            <w:bookmarkStart w:id="1" w:name="OLE_LINK1"/>
            <w:bookmarkStart w:id="2" w:name="OLE_LINK2"/>
            <w:r w:rsidRPr="001A6969">
              <w:rPr>
                <w:rFonts w:eastAsia="標楷體"/>
              </w:rPr>
              <w:t>教育部國民及學前教育署長官</w:t>
            </w:r>
          </w:p>
          <w:p w:rsidR="00EF1EC0" w:rsidRPr="006E3EA3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國立臺灣師範大學</w:t>
            </w:r>
            <w:bookmarkEnd w:id="1"/>
            <w:bookmarkEnd w:id="2"/>
            <w:r>
              <w:rPr>
                <w:rFonts w:eastAsia="標楷體" w:hint="eastAsia"/>
              </w:rPr>
              <w:t>張鳳琴</w:t>
            </w:r>
            <w:r w:rsidRPr="002414AC">
              <w:rPr>
                <w:rFonts w:eastAsia="標楷體"/>
              </w:rPr>
              <w:t>教授</w:t>
            </w:r>
          </w:p>
        </w:tc>
      </w:tr>
      <w:tr w:rsidR="00EF1EC0" w:rsidRPr="001A6969" w:rsidTr="0085683F">
        <w:trPr>
          <w:trHeight w:val="984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050946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9:10-9:4</w:t>
            </w:r>
            <w:r>
              <w:rPr>
                <w:rFonts w:eastAsia="標楷體" w:hint="eastAsia"/>
              </w:rPr>
              <w:t>0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vAlign w:val="center"/>
          </w:tcPr>
          <w:p w:rsidR="00EF1EC0" w:rsidRPr="00050946" w:rsidRDefault="00EF1EC0" w:rsidP="00EB22A9">
            <w:pPr>
              <w:jc w:val="center"/>
              <w:rPr>
                <w:rFonts w:eastAsia="標楷體"/>
              </w:rPr>
            </w:pPr>
            <w:r w:rsidRPr="00050946">
              <w:rPr>
                <w:rFonts w:eastAsia="標楷體"/>
              </w:rPr>
              <w:t>「</w:t>
            </w:r>
            <w:r w:rsidRPr="00050946">
              <w:rPr>
                <w:rFonts w:eastAsia="標楷體"/>
              </w:rPr>
              <w:t>104</w:t>
            </w:r>
            <w:r w:rsidRPr="00050946">
              <w:rPr>
                <w:rFonts w:eastAsia="標楷體"/>
              </w:rPr>
              <w:t>年度健康促進學校輔導」計畫說明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vAlign w:val="center"/>
          </w:tcPr>
          <w:p w:rsidR="00EF1EC0" w:rsidRPr="00050946" w:rsidRDefault="00EF1EC0" w:rsidP="00EB22A9">
            <w:pPr>
              <w:jc w:val="both"/>
              <w:rPr>
                <w:rFonts w:eastAsia="標楷體"/>
              </w:rPr>
            </w:pPr>
            <w:r w:rsidRPr="00050946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張鳳琴教授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廖邕</w:t>
            </w:r>
            <w:r w:rsidRPr="00050946">
              <w:rPr>
                <w:rFonts w:eastAsia="標楷體"/>
              </w:rPr>
              <w:t>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張晏蓉教授</w:t>
            </w:r>
          </w:p>
        </w:tc>
      </w:tr>
      <w:tr w:rsidR="00EF1EC0" w:rsidRPr="001A6969" w:rsidTr="0085683F">
        <w:trPr>
          <w:trHeight w:val="984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E53C10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9:4</w:t>
            </w:r>
            <w:r>
              <w:rPr>
                <w:rFonts w:eastAsia="標楷體" w:hint="eastAsia"/>
              </w:rPr>
              <w:t>0</w:t>
            </w:r>
            <w:r w:rsidRPr="00E53C10">
              <w:rPr>
                <w:rFonts w:eastAsia="標楷體"/>
              </w:rPr>
              <w:t>-10:</w:t>
            </w:r>
            <w:r>
              <w:rPr>
                <w:rFonts w:eastAsia="標楷體" w:hint="eastAsia"/>
              </w:rPr>
              <w:t>30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學校推動健康體位生活技能及結合家長參與策略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主講人：劉影梅教授</w:t>
            </w:r>
          </w:p>
        </w:tc>
      </w:tr>
      <w:tr w:rsidR="00EF1EC0" w:rsidRPr="001A6969" w:rsidTr="0085683F">
        <w:trPr>
          <w:trHeight w:val="598"/>
          <w:jc w:val="center"/>
        </w:trPr>
        <w:tc>
          <w:tcPr>
            <w:tcW w:w="824" w:type="pct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10:</w:t>
            </w:r>
            <w:r>
              <w:rPr>
                <w:rFonts w:eastAsia="標楷體" w:hint="eastAsia"/>
              </w:rPr>
              <w:t>30</w:t>
            </w:r>
            <w:r w:rsidRPr="001A6969">
              <w:rPr>
                <w:rFonts w:eastAsia="標楷體"/>
              </w:rPr>
              <w:t>-10: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茶敘</w:t>
            </w:r>
          </w:p>
        </w:tc>
      </w:tr>
      <w:tr w:rsidR="00EF1EC0" w:rsidRPr="001A6969" w:rsidTr="0085683F">
        <w:trPr>
          <w:trHeight w:val="857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10: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0-11: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學校推動視力保健生活技能及結合家長參與策略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主講人：吳佩昌教授</w:t>
            </w:r>
            <w:r w:rsidR="00632AD3">
              <w:rPr>
                <w:rFonts w:eastAsia="標楷體" w:hint="eastAsia"/>
              </w:rPr>
              <w:t>/</w:t>
            </w:r>
            <w:r w:rsidR="00632AD3" w:rsidRPr="00632AD3">
              <w:rPr>
                <w:rFonts w:eastAsia="標楷體" w:hint="eastAsia"/>
              </w:rPr>
              <w:t>楊絮媛老師</w:t>
            </w:r>
          </w:p>
        </w:tc>
      </w:tr>
      <w:tr w:rsidR="00EF1EC0" w:rsidRPr="001A6969" w:rsidTr="0085683F">
        <w:trPr>
          <w:trHeight w:val="857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11: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學校推動口腔衛生生活技能及結合家長參與策略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  <w:kern w:val="0"/>
              </w:rPr>
              <w:t>主講人：黃曉靈教授</w:t>
            </w:r>
          </w:p>
        </w:tc>
      </w:tr>
      <w:tr w:rsidR="00EF1EC0" w:rsidRPr="001A6969" w:rsidTr="0085683F">
        <w:trPr>
          <w:trHeight w:val="494"/>
          <w:jc w:val="center"/>
        </w:trPr>
        <w:tc>
          <w:tcPr>
            <w:tcW w:w="824" w:type="pct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午餐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0-13: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學校推動檳榔防制生活技能及結合家長參與策略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主講人：李明憲教授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13: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:40</w:t>
            </w:r>
          </w:p>
        </w:tc>
        <w:tc>
          <w:tcPr>
            <w:tcW w:w="2279" w:type="pct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學校推動菸害防制生活技能及結合家長參與策</w:t>
            </w:r>
            <w:r w:rsidRPr="00626C3C">
              <w:rPr>
                <w:rFonts w:eastAsia="標楷體"/>
              </w:rPr>
              <w:t>略教案分享</w:t>
            </w:r>
          </w:p>
        </w:tc>
        <w:tc>
          <w:tcPr>
            <w:tcW w:w="1897" w:type="pct"/>
            <w:vAlign w:val="center"/>
          </w:tcPr>
          <w:p w:rsidR="00EF1EC0" w:rsidRPr="001A6969" w:rsidRDefault="00EF1EC0" w:rsidP="00C9584F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龍芝寧主任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:40-1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學校推動性教育（含愛滋病防治）生活技能及結合家長參與策略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vAlign w:val="center"/>
          </w:tcPr>
          <w:p w:rsidR="00EF1EC0" w:rsidRPr="001A6969" w:rsidRDefault="00EF1EC0" w:rsidP="00BB3C7F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姚友雅老師</w:t>
            </w:r>
          </w:p>
        </w:tc>
      </w:tr>
      <w:tr w:rsidR="00EF1EC0" w:rsidRPr="001A6969" w:rsidTr="0085683F">
        <w:trPr>
          <w:trHeight w:val="477"/>
          <w:jc w:val="center"/>
        </w:trPr>
        <w:tc>
          <w:tcPr>
            <w:tcW w:w="824" w:type="pct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ind w:rightChars="-45" w:right="-108"/>
              <w:jc w:val="center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</w:rPr>
              <w:t>茶敘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</w:t>
            </w:r>
            <w:r>
              <w:rPr>
                <w:rFonts w:eastAsia="標楷體" w:hint="eastAsia"/>
              </w:rPr>
              <w:t>全民健保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含</w:t>
            </w:r>
            <w:r w:rsidRPr="001A6969">
              <w:rPr>
                <w:rFonts w:eastAsia="標楷體"/>
              </w:rPr>
              <w:t>正確用藥</w:t>
            </w:r>
            <w:r>
              <w:rPr>
                <w:rFonts w:eastAsia="標楷體" w:hint="eastAsia"/>
              </w:rPr>
              <w:t>)</w:t>
            </w:r>
            <w:r w:rsidRPr="001A6969">
              <w:rPr>
                <w:rFonts w:eastAsia="標楷體"/>
              </w:rPr>
              <w:t>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主講人：張鳳琴教授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施淑芳教授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6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7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綜合座談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教育部國民及學前教育署長官</w:t>
            </w:r>
          </w:p>
          <w:p w:rsidR="00EF1EC0" w:rsidRPr="001A6969" w:rsidRDefault="00EF1EC0" w:rsidP="00EB22A9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  <w:kern w:val="0"/>
              </w:rPr>
              <w:t>國立臺灣師範大學</w:t>
            </w:r>
            <w:r>
              <w:rPr>
                <w:rFonts w:eastAsia="標楷體" w:hint="eastAsia"/>
              </w:rPr>
              <w:t>張鳳琴</w:t>
            </w:r>
            <w:r w:rsidRPr="002414AC">
              <w:rPr>
                <w:rFonts w:eastAsia="標楷體"/>
              </w:rPr>
              <w:t>教授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tcBorders>
              <w:top w:val="single" w:sz="6" w:space="0" w:color="auto"/>
              <w:bottom w:val="double" w:sz="4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7</w:t>
            </w:r>
            <w:r w:rsidRPr="001A6969">
              <w:rPr>
                <w:rFonts w:eastAsia="標楷體"/>
              </w:rPr>
              <w:t>:00~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double" w:sz="4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賦歸</w:t>
            </w:r>
          </w:p>
        </w:tc>
      </w:tr>
    </w:tbl>
    <w:p w:rsidR="0085683F" w:rsidRDefault="0085683F" w:rsidP="00EF1EC0">
      <w:pPr>
        <w:rPr>
          <w:rFonts w:eastAsia="標楷體"/>
          <w:b/>
          <w:sz w:val="28"/>
          <w:szCs w:val="28"/>
          <w:bdr w:val="single" w:sz="4" w:space="0" w:color="auto"/>
        </w:rPr>
      </w:pPr>
    </w:p>
    <w:p w:rsidR="0085683F" w:rsidRDefault="0085683F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:rsidR="00EF1EC0" w:rsidRPr="001A6969" w:rsidRDefault="00EF1EC0" w:rsidP="00EF1EC0">
      <w:pPr>
        <w:rPr>
          <w:rFonts w:eastAsia="標楷體"/>
          <w:b/>
          <w:sz w:val="28"/>
          <w:szCs w:val="28"/>
          <w:bdr w:val="single" w:sz="4" w:space="0" w:color="auto"/>
        </w:rPr>
      </w:pPr>
      <w:r w:rsidRPr="001A6969">
        <w:rPr>
          <w:rFonts w:eastAsia="標楷體"/>
          <w:b/>
          <w:sz w:val="28"/>
          <w:szCs w:val="28"/>
          <w:bdr w:val="single" w:sz="4" w:space="0" w:color="auto"/>
        </w:rPr>
        <w:lastRenderedPageBreak/>
        <w:t>課程表</w:t>
      </w:r>
      <w:r w:rsidRPr="001A6969">
        <w:rPr>
          <w:rFonts w:eastAsia="標楷體"/>
          <w:b/>
          <w:sz w:val="28"/>
          <w:szCs w:val="28"/>
          <w:bdr w:val="single" w:sz="4" w:space="0" w:color="auto"/>
        </w:rPr>
        <w:t>-</w:t>
      </w:r>
      <w:r>
        <w:rPr>
          <w:rFonts w:eastAsia="標楷體" w:hint="eastAsia"/>
          <w:b/>
          <w:sz w:val="28"/>
          <w:szCs w:val="28"/>
          <w:bdr w:val="single" w:sz="4" w:space="0" w:color="auto"/>
        </w:rPr>
        <w:t>北</w:t>
      </w:r>
      <w:r w:rsidRPr="001A6969">
        <w:rPr>
          <w:rFonts w:eastAsia="標楷體"/>
          <w:b/>
          <w:sz w:val="28"/>
          <w:szCs w:val="28"/>
          <w:bdr w:val="single" w:sz="4" w:space="0" w:color="auto"/>
        </w:rPr>
        <w:t>區</w:t>
      </w:r>
    </w:p>
    <w:p w:rsidR="00EF1EC0" w:rsidRPr="001E3175" w:rsidRDefault="00EF1EC0" w:rsidP="00EF1EC0">
      <w:pPr>
        <w:rPr>
          <w:rFonts w:eastAsia="標楷體"/>
          <w:sz w:val="28"/>
          <w:bdr w:val="single" w:sz="4" w:space="0" w:color="auto"/>
        </w:rPr>
      </w:pPr>
      <w:r w:rsidRPr="001E3175">
        <w:rPr>
          <w:rFonts w:eastAsia="標楷體"/>
          <w:sz w:val="28"/>
          <w:bdr w:val="single" w:sz="4" w:space="0" w:color="auto"/>
        </w:rPr>
        <w:t>時間：</w:t>
      </w:r>
      <w:r w:rsidRPr="001E3175">
        <w:rPr>
          <w:rFonts w:eastAsia="標楷體"/>
          <w:sz w:val="28"/>
          <w:bdr w:val="single" w:sz="4" w:space="0" w:color="auto"/>
        </w:rPr>
        <w:t>105</w:t>
      </w:r>
      <w:r w:rsidRPr="001E3175">
        <w:rPr>
          <w:rFonts w:eastAsia="標楷體"/>
          <w:sz w:val="28"/>
          <w:bdr w:val="single" w:sz="4" w:space="0" w:color="auto"/>
        </w:rPr>
        <w:t>年</w:t>
      </w:r>
      <w:r w:rsidRPr="001E3175">
        <w:rPr>
          <w:rFonts w:eastAsia="標楷體"/>
          <w:sz w:val="28"/>
          <w:bdr w:val="single" w:sz="4" w:space="0" w:color="auto"/>
        </w:rPr>
        <w:t>1</w:t>
      </w:r>
      <w:r w:rsidRPr="001E3175">
        <w:rPr>
          <w:rFonts w:eastAsia="標楷體"/>
          <w:sz w:val="28"/>
          <w:bdr w:val="single" w:sz="4" w:space="0" w:color="auto"/>
        </w:rPr>
        <w:t>月</w:t>
      </w:r>
      <w:r w:rsidRPr="001E3175">
        <w:rPr>
          <w:rFonts w:eastAsia="標楷體"/>
          <w:sz w:val="28"/>
          <w:bdr w:val="single" w:sz="4" w:space="0" w:color="auto"/>
        </w:rPr>
        <w:t>28</w:t>
      </w:r>
      <w:r w:rsidRPr="001E3175">
        <w:rPr>
          <w:rFonts w:eastAsia="標楷體"/>
          <w:sz w:val="28"/>
          <w:bdr w:val="single" w:sz="4" w:space="0" w:color="auto"/>
        </w:rPr>
        <w:t>日</w:t>
      </w:r>
      <w:r w:rsidRPr="001E3175">
        <w:rPr>
          <w:rFonts w:eastAsia="標楷體"/>
          <w:sz w:val="28"/>
          <w:bdr w:val="single" w:sz="4" w:space="0" w:color="auto"/>
        </w:rPr>
        <w:t>(</w:t>
      </w:r>
      <w:r w:rsidRPr="001E3175">
        <w:rPr>
          <w:rFonts w:eastAsia="標楷體"/>
          <w:sz w:val="28"/>
          <w:bdr w:val="single" w:sz="4" w:space="0" w:color="auto"/>
        </w:rPr>
        <w:t>四</w:t>
      </w:r>
      <w:r w:rsidRPr="001E3175">
        <w:rPr>
          <w:rFonts w:eastAsia="標楷體"/>
          <w:sz w:val="28"/>
          <w:bdr w:val="single" w:sz="4" w:space="0" w:color="auto"/>
        </w:rPr>
        <w:t xml:space="preserve">)  </w:t>
      </w:r>
      <w:r w:rsidR="00BC799B">
        <w:rPr>
          <w:rFonts w:eastAsia="標楷體"/>
          <w:sz w:val="28"/>
          <w:bdr w:val="single" w:sz="4" w:space="0" w:color="auto"/>
        </w:rPr>
        <w:t>地點：</w:t>
      </w:r>
      <w:r w:rsidR="00BC799B">
        <w:rPr>
          <w:rFonts w:eastAsia="標楷體" w:hint="eastAsia"/>
          <w:sz w:val="28"/>
          <w:bdr w:val="single" w:sz="4" w:space="0" w:color="auto"/>
        </w:rPr>
        <w:t>國立臺灣師範大學</w:t>
      </w:r>
    </w:p>
    <w:p w:rsidR="00EF1EC0" w:rsidRPr="003268F7" w:rsidRDefault="00EF1EC0" w:rsidP="00EF1EC0">
      <w:pPr>
        <w:jc w:val="center"/>
        <w:rPr>
          <w:rFonts w:eastAsia="標楷體"/>
          <w:b/>
          <w:color w:val="000000"/>
          <w:sz w:val="32"/>
          <w:szCs w:val="32"/>
        </w:rPr>
      </w:pPr>
      <w:r w:rsidRPr="003268F7">
        <w:rPr>
          <w:rFonts w:eastAsia="標楷體"/>
          <w:b/>
          <w:color w:val="000000"/>
          <w:sz w:val="32"/>
          <w:szCs w:val="32"/>
        </w:rPr>
        <w:t>10</w:t>
      </w:r>
      <w:r w:rsidRPr="003268F7">
        <w:rPr>
          <w:rFonts w:eastAsia="標楷體" w:hint="eastAsia"/>
          <w:b/>
          <w:color w:val="000000"/>
          <w:sz w:val="32"/>
          <w:szCs w:val="32"/>
        </w:rPr>
        <w:t>5</w:t>
      </w:r>
      <w:r w:rsidRPr="003268F7">
        <w:rPr>
          <w:rFonts w:eastAsia="標楷體"/>
          <w:b/>
          <w:color w:val="000000"/>
          <w:sz w:val="32"/>
          <w:szCs w:val="32"/>
        </w:rPr>
        <w:t>年度健康促進學校師資專業成長</w:t>
      </w:r>
      <w:r w:rsidRPr="003268F7">
        <w:rPr>
          <w:rFonts w:eastAsia="標楷體" w:hint="eastAsia"/>
          <w:b/>
          <w:color w:val="000000"/>
          <w:sz w:val="32"/>
          <w:szCs w:val="32"/>
        </w:rPr>
        <w:t>研習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760"/>
        <w:gridCol w:w="4869"/>
        <w:gridCol w:w="4053"/>
      </w:tblGrid>
      <w:tr w:rsidR="00EF1EC0" w:rsidRPr="001A6969" w:rsidTr="0085683F">
        <w:trPr>
          <w:trHeight w:val="630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時間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主題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主持</w:t>
            </w:r>
            <w:r w:rsidRPr="001A6969">
              <w:rPr>
                <w:rFonts w:eastAsia="標楷體"/>
                <w:b/>
              </w:rPr>
              <w:t>/</w:t>
            </w:r>
            <w:r w:rsidRPr="001A6969">
              <w:rPr>
                <w:rFonts w:eastAsia="標楷體"/>
                <w:b/>
              </w:rPr>
              <w:t>主講人</w:t>
            </w:r>
          </w:p>
        </w:tc>
      </w:tr>
      <w:tr w:rsidR="00EF1EC0" w:rsidRPr="001A6969" w:rsidTr="0085683F">
        <w:trPr>
          <w:trHeight w:val="984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9:00-9:10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開幕式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snapToGrid w:val="0"/>
              <w:rPr>
                <w:rFonts w:eastAsia="標楷體"/>
              </w:rPr>
            </w:pPr>
            <w:r w:rsidRPr="001A6969">
              <w:rPr>
                <w:rFonts w:eastAsia="標楷體"/>
              </w:rPr>
              <w:t>教育部國民及學前教育署長官</w:t>
            </w:r>
          </w:p>
          <w:p w:rsidR="00EF1EC0" w:rsidRPr="001A6969" w:rsidRDefault="00EF1EC0" w:rsidP="002C414A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</w:rPr>
              <w:t>國立臺灣師範大學</w:t>
            </w:r>
            <w:r>
              <w:rPr>
                <w:rFonts w:eastAsia="標楷體" w:hint="eastAsia"/>
              </w:rPr>
              <w:t>張鳳琴教授</w:t>
            </w:r>
          </w:p>
        </w:tc>
      </w:tr>
      <w:tr w:rsidR="00EF1EC0" w:rsidRPr="00A2595F" w:rsidTr="0085683F">
        <w:trPr>
          <w:trHeight w:val="984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050946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9:10-9:4</w:t>
            </w:r>
            <w:r>
              <w:rPr>
                <w:rFonts w:eastAsia="標楷體" w:hint="eastAsia"/>
              </w:rPr>
              <w:t>0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vAlign w:val="center"/>
          </w:tcPr>
          <w:p w:rsidR="00EF1EC0" w:rsidRPr="00050946" w:rsidRDefault="00EF1EC0" w:rsidP="00EB22A9">
            <w:pPr>
              <w:jc w:val="center"/>
              <w:rPr>
                <w:rFonts w:eastAsia="標楷體"/>
              </w:rPr>
            </w:pPr>
            <w:r w:rsidRPr="00050946">
              <w:rPr>
                <w:rFonts w:eastAsia="標楷體"/>
              </w:rPr>
              <w:t>「</w:t>
            </w:r>
            <w:r w:rsidRPr="00050946">
              <w:rPr>
                <w:rFonts w:eastAsia="標楷體"/>
              </w:rPr>
              <w:t>104</w:t>
            </w:r>
            <w:r w:rsidRPr="00050946">
              <w:rPr>
                <w:rFonts w:eastAsia="標楷體"/>
              </w:rPr>
              <w:t>年度健康促進學校輔導」計畫說明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vAlign w:val="center"/>
          </w:tcPr>
          <w:p w:rsidR="00EF1EC0" w:rsidRPr="00050946" w:rsidRDefault="00EF1EC0" w:rsidP="00EB22A9">
            <w:pPr>
              <w:jc w:val="both"/>
              <w:rPr>
                <w:rFonts w:eastAsia="標楷體"/>
              </w:rPr>
            </w:pPr>
            <w:r w:rsidRPr="00050946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張鳳琴教授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廖邕</w:t>
            </w:r>
            <w:r w:rsidRPr="00050946">
              <w:rPr>
                <w:rFonts w:eastAsia="標楷體"/>
              </w:rPr>
              <w:t>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張晏蓉教授</w:t>
            </w:r>
          </w:p>
        </w:tc>
      </w:tr>
      <w:tr w:rsidR="00EF1EC0" w:rsidRPr="00A2595F" w:rsidTr="0085683F">
        <w:trPr>
          <w:trHeight w:val="984"/>
          <w:jc w:val="center"/>
        </w:trPr>
        <w:tc>
          <w:tcPr>
            <w:tcW w:w="824" w:type="pct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E53C10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9:4</w:t>
            </w:r>
            <w:r>
              <w:rPr>
                <w:rFonts w:eastAsia="標楷體" w:hint="eastAsia"/>
              </w:rPr>
              <w:t>0</w:t>
            </w:r>
            <w:r w:rsidRPr="00E53C10">
              <w:rPr>
                <w:rFonts w:eastAsia="標楷體"/>
              </w:rPr>
              <w:t>-10:</w:t>
            </w:r>
            <w:r>
              <w:rPr>
                <w:rFonts w:eastAsia="標楷體" w:hint="eastAsia"/>
              </w:rPr>
              <w:t>30</w:t>
            </w:r>
          </w:p>
        </w:tc>
        <w:tc>
          <w:tcPr>
            <w:tcW w:w="2279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學校推動健康體位生活技能及結合家長參與策略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主講人：劉影梅教授</w:t>
            </w:r>
          </w:p>
        </w:tc>
      </w:tr>
      <w:tr w:rsidR="00EF1EC0" w:rsidRPr="001A6969" w:rsidTr="0085683F">
        <w:trPr>
          <w:trHeight w:val="598"/>
          <w:jc w:val="center"/>
        </w:trPr>
        <w:tc>
          <w:tcPr>
            <w:tcW w:w="824" w:type="pct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10:</w:t>
            </w:r>
            <w:r>
              <w:rPr>
                <w:rFonts w:eastAsia="標楷體" w:hint="eastAsia"/>
              </w:rPr>
              <w:t>30</w:t>
            </w:r>
            <w:r w:rsidRPr="001A6969">
              <w:rPr>
                <w:rFonts w:eastAsia="標楷體"/>
              </w:rPr>
              <w:t>-10: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茶敘</w:t>
            </w:r>
          </w:p>
        </w:tc>
      </w:tr>
      <w:tr w:rsidR="00EF1EC0" w:rsidRPr="001A6969" w:rsidTr="0085683F">
        <w:trPr>
          <w:trHeight w:val="857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10: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0-11: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學校推動檳榔防制生活技能及結合家長參與策略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主講人：李明憲教授</w:t>
            </w:r>
          </w:p>
        </w:tc>
      </w:tr>
      <w:tr w:rsidR="00EF1EC0" w:rsidRPr="001A6969" w:rsidTr="0085683F">
        <w:trPr>
          <w:trHeight w:val="857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11: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學校推動視力保健生活技能及結合家長參與策略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主講人：吳佩昌教授</w:t>
            </w:r>
            <w:r w:rsidR="00632AD3">
              <w:rPr>
                <w:rFonts w:eastAsia="標楷體" w:hint="eastAsia"/>
              </w:rPr>
              <w:t>/</w:t>
            </w:r>
            <w:r w:rsidR="00632AD3" w:rsidRPr="00632AD3">
              <w:rPr>
                <w:rFonts w:eastAsia="標楷體" w:hint="eastAsia"/>
              </w:rPr>
              <w:t>楊絮媛老師</w:t>
            </w:r>
          </w:p>
        </w:tc>
      </w:tr>
      <w:tr w:rsidR="00EF1EC0" w:rsidRPr="001A6969" w:rsidTr="0085683F">
        <w:trPr>
          <w:trHeight w:val="494"/>
          <w:jc w:val="center"/>
        </w:trPr>
        <w:tc>
          <w:tcPr>
            <w:tcW w:w="824" w:type="pct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午餐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0-13: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學校推動口腔衛生生活技能及結合家長參與策略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vAlign w:val="center"/>
          </w:tcPr>
          <w:p w:rsidR="00EF1EC0" w:rsidRPr="001A6969" w:rsidRDefault="00EF1EC0" w:rsidP="00C9584F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  <w:kern w:val="0"/>
              </w:rPr>
              <w:t>主講人：</w:t>
            </w:r>
            <w:r w:rsidR="00292BDF">
              <w:rPr>
                <w:rFonts w:eastAsia="標楷體" w:hint="eastAsia"/>
                <w:kern w:val="0"/>
              </w:rPr>
              <w:t>張進順理事長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13: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:40</w:t>
            </w:r>
          </w:p>
        </w:tc>
        <w:tc>
          <w:tcPr>
            <w:tcW w:w="2279" w:type="pct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學校推動菸害防制生活技能及結合家長參與策</w:t>
            </w:r>
            <w:r w:rsidRPr="00626C3C">
              <w:rPr>
                <w:rFonts w:eastAsia="標楷體"/>
              </w:rPr>
              <w:t>略教案分享</w:t>
            </w:r>
          </w:p>
        </w:tc>
        <w:tc>
          <w:tcPr>
            <w:tcW w:w="1897" w:type="pct"/>
            <w:vAlign w:val="center"/>
          </w:tcPr>
          <w:p w:rsidR="00EF1EC0" w:rsidRPr="001A6969" w:rsidRDefault="00EF1EC0" w:rsidP="00C9584F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龍芝寧主任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:40-1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學校推動性教育（含愛滋病防治）生活技能及結合家長參與策略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vAlign w:val="center"/>
          </w:tcPr>
          <w:p w:rsidR="00EF1EC0" w:rsidRPr="001A6969" w:rsidRDefault="00EF1EC0" w:rsidP="00BB3C7F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龍芝寧主任</w:t>
            </w:r>
          </w:p>
        </w:tc>
      </w:tr>
      <w:tr w:rsidR="00EF1EC0" w:rsidRPr="001A6969" w:rsidTr="0085683F">
        <w:trPr>
          <w:trHeight w:val="477"/>
          <w:jc w:val="center"/>
        </w:trPr>
        <w:tc>
          <w:tcPr>
            <w:tcW w:w="824" w:type="pct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ind w:rightChars="-45" w:right="-108"/>
              <w:jc w:val="center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</w:rPr>
              <w:t>茶敘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</w:t>
            </w:r>
            <w:r>
              <w:rPr>
                <w:rFonts w:eastAsia="標楷體" w:hint="eastAsia"/>
              </w:rPr>
              <w:t>全民健保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含</w:t>
            </w:r>
            <w:r w:rsidRPr="001A6969">
              <w:rPr>
                <w:rFonts w:eastAsia="標楷體"/>
              </w:rPr>
              <w:t>正確用藥</w:t>
            </w:r>
            <w:r>
              <w:rPr>
                <w:rFonts w:eastAsia="標楷體" w:hint="eastAsia"/>
              </w:rPr>
              <w:t>)</w:t>
            </w:r>
            <w:r w:rsidRPr="001A6969">
              <w:rPr>
                <w:rFonts w:eastAsia="標楷體"/>
              </w:rPr>
              <w:t>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主講人：張鳳琴教授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施淑芳教授</w:t>
            </w:r>
          </w:p>
        </w:tc>
      </w:tr>
      <w:tr w:rsidR="00EF1EC0" w:rsidRPr="00A2595F" w:rsidTr="0085683F">
        <w:trPr>
          <w:trHeight w:val="624"/>
          <w:jc w:val="center"/>
        </w:trPr>
        <w:tc>
          <w:tcPr>
            <w:tcW w:w="824" w:type="pct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6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7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2279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綜合座談</w:t>
            </w:r>
          </w:p>
        </w:tc>
        <w:tc>
          <w:tcPr>
            <w:tcW w:w="1897" w:type="pct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教育部國民及學前教育署長官</w:t>
            </w:r>
          </w:p>
          <w:p w:rsidR="00EF1EC0" w:rsidRPr="001A6969" w:rsidRDefault="00EF1EC0" w:rsidP="00D929DD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  <w:kern w:val="0"/>
              </w:rPr>
              <w:t>國立臺灣師範大學</w:t>
            </w:r>
            <w:r w:rsidRPr="005E3423">
              <w:rPr>
                <w:rFonts w:eastAsia="標楷體"/>
                <w:kern w:val="0"/>
              </w:rPr>
              <w:t>師長</w:t>
            </w:r>
            <w:r>
              <w:rPr>
                <w:rFonts w:eastAsia="標楷體" w:hint="eastAsia"/>
                <w:kern w:val="0"/>
              </w:rPr>
              <w:t>張鳳琴教授</w:t>
            </w:r>
          </w:p>
        </w:tc>
      </w:tr>
      <w:tr w:rsidR="00EF1EC0" w:rsidRPr="001A6969" w:rsidTr="0085683F">
        <w:trPr>
          <w:trHeight w:val="624"/>
          <w:jc w:val="center"/>
        </w:trPr>
        <w:tc>
          <w:tcPr>
            <w:tcW w:w="824" w:type="pct"/>
            <w:tcBorders>
              <w:top w:val="single" w:sz="6" w:space="0" w:color="auto"/>
              <w:bottom w:val="double" w:sz="4" w:space="0" w:color="auto"/>
            </w:tcBorders>
            <w:shd w:val="clear" w:color="auto" w:fill="DEEAF6"/>
            <w:vAlign w:val="center"/>
          </w:tcPr>
          <w:p w:rsidR="00EF1EC0" w:rsidRPr="00050946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7</w:t>
            </w:r>
            <w:r w:rsidRPr="001A6969">
              <w:rPr>
                <w:rFonts w:eastAsia="標楷體"/>
              </w:rPr>
              <w:t>:00~</w:t>
            </w:r>
          </w:p>
        </w:tc>
        <w:tc>
          <w:tcPr>
            <w:tcW w:w="4176" w:type="pct"/>
            <w:gridSpan w:val="2"/>
            <w:tcBorders>
              <w:top w:val="single" w:sz="6" w:space="0" w:color="auto"/>
              <w:bottom w:val="double" w:sz="4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賦歸</w:t>
            </w:r>
          </w:p>
        </w:tc>
      </w:tr>
    </w:tbl>
    <w:p w:rsidR="0085683F" w:rsidRDefault="0085683F" w:rsidP="00EF1EC0">
      <w:pPr>
        <w:rPr>
          <w:rFonts w:eastAsia="標楷體"/>
          <w:b/>
          <w:sz w:val="28"/>
          <w:szCs w:val="28"/>
          <w:bdr w:val="single" w:sz="4" w:space="0" w:color="auto"/>
        </w:rPr>
      </w:pPr>
    </w:p>
    <w:p w:rsidR="0085683F" w:rsidRDefault="0085683F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:rsidR="00EF1EC0" w:rsidRDefault="00EF1EC0" w:rsidP="00EF1EC0">
      <w:pPr>
        <w:rPr>
          <w:rFonts w:eastAsia="標楷體"/>
          <w:b/>
          <w:sz w:val="28"/>
          <w:szCs w:val="28"/>
          <w:bdr w:val="single" w:sz="4" w:space="0" w:color="auto"/>
        </w:rPr>
      </w:pPr>
      <w:r w:rsidRPr="001A6969">
        <w:rPr>
          <w:rFonts w:eastAsia="標楷體"/>
          <w:b/>
          <w:sz w:val="28"/>
          <w:szCs w:val="28"/>
          <w:bdr w:val="single" w:sz="4" w:space="0" w:color="auto"/>
        </w:rPr>
        <w:lastRenderedPageBreak/>
        <w:t>課程表</w:t>
      </w:r>
      <w:r w:rsidRPr="001A6969">
        <w:rPr>
          <w:rFonts w:eastAsia="標楷體"/>
          <w:b/>
          <w:sz w:val="28"/>
          <w:szCs w:val="28"/>
          <w:bdr w:val="single" w:sz="4" w:space="0" w:color="auto"/>
        </w:rPr>
        <w:t>-</w:t>
      </w:r>
      <w:r w:rsidRPr="001A6969">
        <w:rPr>
          <w:rFonts w:eastAsia="標楷體"/>
          <w:b/>
          <w:sz w:val="28"/>
          <w:szCs w:val="28"/>
          <w:bdr w:val="single" w:sz="4" w:space="0" w:color="auto"/>
        </w:rPr>
        <w:t>中區</w:t>
      </w:r>
    </w:p>
    <w:p w:rsidR="00EF1EC0" w:rsidRPr="001E3175" w:rsidRDefault="00EF1EC0" w:rsidP="00EF1EC0">
      <w:pPr>
        <w:rPr>
          <w:rFonts w:eastAsia="標楷體"/>
          <w:sz w:val="28"/>
          <w:bdr w:val="single" w:sz="4" w:space="0" w:color="auto"/>
        </w:rPr>
      </w:pPr>
      <w:r w:rsidRPr="001E3175">
        <w:rPr>
          <w:rFonts w:eastAsia="標楷體"/>
          <w:sz w:val="28"/>
          <w:bdr w:val="single" w:sz="4" w:space="0" w:color="auto"/>
        </w:rPr>
        <w:t>時間：</w:t>
      </w:r>
      <w:r w:rsidRPr="001E3175">
        <w:rPr>
          <w:rFonts w:eastAsia="標楷體"/>
          <w:sz w:val="28"/>
          <w:bdr w:val="single" w:sz="4" w:space="0" w:color="auto"/>
        </w:rPr>
        <w:t>105</w:t>
      </w:r>
      <w:r w:rsidRPr="001E3175">
        <w:rPr>
          <w:rFonts w:eastAsia="標楷體"/>
          <w:sz w:val="28"/>
          <w:bdr w:val="single" w:sz="4" w:space="0" w:color="auto"/>
        </w:rPr>
        <w:t>年</w:t>
      </w:r>
      <w:r w:rsidRPr="001E3175">
        <w:rPr>
          <w:rFonts w:eastAsia="標楷體"/>
          <w:sz w:val="28"/>
          <w:bdr w:val="single" w:sz="4" w:space="0" w:color="auto"/>
        </w:rPr>
        <w:t>1</w:t>
      </w:r>
      <w:r w:rsidRPr="001E3175">
        <w:rPr>
          <w:rFonts w:eastAsia="標楷體"/>
          <w:sz w:val="28"/>
          <w:bdr w:val="single" w:sz="4" w:space="0" w:color="auto"/>
        </w:rPr>
        <w:t>月</w:t>
      </w:r>
      <w:r w:rsidRPr="001E3175">
        <w:rPr>
          <w:rFonts w:eastAsia="標楷體"/>
          <w:sz w:val="28"/>
          <w:bdr w:val="single" w:sz="4" w:space="0" w:color="auto"/>
        </w:rPr>
        <w:t>29</w:t>
      </w:r>
      <w:r w:rsidRPr="001E3175">
        <w:rPr>
          <w:rFonts w:eastAsia="標楷體"/>
          <w:sz w:val="28"/>
          <w:bdr w:val="single" w:sz="4" w:space="0" w:color="auto"/>
        </w:rPr>
        <w:t>日</w:t>
      </w:r>
      <w:r w:rsidRPr="001E3175">
        <w:rPr>
          <w:rFonts w:eastAsia="標楷體"/>
          <w:sz w:val="28"/>
          <w:bdr w:val="single" w:sz="4" w:space="0" w:color="auto"/>
        </w:rPr>
        <w:t>(</w:t>
      </w:r>
      <w:r w:rsidRPr="001E3175">
        <w:rPr>
          <w:rFonts w:eastAsia="標楷體"/>
          <w:sz w:val="28"/>
          <w:bdr w:val="single" w:sz="4" w:space="0" w:color="auto"/>
        </w:rPr>
        <w:t>五</w:t>
      </w:r>
      <w:r w:rsidRPr="001E3175">
        <w:rPr>
          <w:rFonts w:eastAsia="標楷體"/>
          <w:sz w:val="28"/>
          <w:bdr w:val="single" w:sz="4" w:space="0" w:color="auto"/>
        </w:rPr>
        <w:t xml:space="preserve">) </w:t>
      </w:r>
      <w:r w:rsidRPr="001E3175">
        <w:rPr>
          <w:rFonts w:eastAsia="標楷體"/>
          <w:sz w:val="28"/>
          <w:bdr w:val="single" w:sz="4" w:space="0" w:color="auto"/>
        </w:rPr>
        <w:t>地點：臺中市政府</w:t>
      </w:r>
    </w:p>
    <w:p w:rsidR="00EF1EC0" w:rsidRPr="001E3175" w:rsidRDefault="00EF1EC0" w:rsidP="00EF1EC0">
      <w:pPr>
        <w:jc w:val="center"/>
        <w:rPr>
          <w:rFonts w:eastAsia="標楷體"/>
          <w:b/>
          <w:color w:val="000000"/>
          <w:sz w:val="32"/>
          <w:szCs w:val="32"/>
        </w:rPr>
      </w:pPr>
      <w:r w:rsidRPr="003268F7">
        <w:rPr>
          <w:rFonts w:eastAsia="標楷體"/>
          <w:b/>
          <w:color w:val="000000"/>
          <w:sz w:val="32"/>
          <w:szCs w:val="32"/>
        </w:rPr>
        <w:t>10</w:t>
      </w:r>
      <w:r w:rsidRPr="003268F7">
        <w:rPr>
          <w:rFonts w:eastAsia="標楷體" w:hint="eastAsia"/>
          <w:b/>
          <w:color w:val="000000"/>
          <w:sz w:val="32"/>
          <w:szCs w:val="32"/>
        </w:rPr>
        <w:t>5</w:t>
      </w:r>
      <w:r w:rsidRPr="003268F7">
        <w:rPr>
          <w:rFonts w:eastAsia="標楷體"/>
          <w:b/>
          <w:color w:val="000000"/>
          <w:sz w:val="32"/>
          <w:szCs w:val="32"/>
        </w:rPr>
        <w:t>年度健康促進學校師資專業成長</w:t>
      </w:r>
      <w:r w:rsidRPr="003268F7">
        <w:rPr>
          <w:rFonts w:eastAsia="標楷體" w:hint="eastAsia"/>
          <w:b/>
          <w:color w:val="000000"/>
          <w:sz w:val="32"/>
          <w:szCs w:val="32"/>
        </w:rPr>
        <w:t>研習</w:t>
      </w:r>
    </w:p>
    <w:tbl>
      <w:tblPr>
        <w:tblW w:w="10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4869"/>
        <w:gridCol w:w="4053"/>
      </w:tblGrid>
      <w:tr w:rsidR="00EF1EC0" w:rsidRPr="001A6969" w:rsidTr="00EB22A9">
        <w:trPr>
          <w:trHeight w:val="630"/>
          <w:jc w:val="center"/>
        </w:trPr>
        <w:tc>
          <w:tcPr>
            <w:tcW w:w="1760" w:type="dxa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時間</w:t>
            </w:r>
          </w:p>
        </w:tc>
        <w:tc>
          <w:tcPr>
            <w:tcW w:w="4869" w:type="dxa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主題</w:t>
            </w:r>
          </w:p>
        </w:tc>
        <w:tc>
          <w:tcPr>
            <w:tcW w:w="4053" w:type="dxa"/>
            <w:tcBorders>
              <w:bottom w:val="single" w:sz="6" w:space="0" w:color="auto"/>
            </w:tcBorders>
            <w:shd w:val="clear" w:color="auto" w:fill="DBE5F1"/>
            <w:vAlign w:val="center"/>
          </w:tcPr>
          <w:p w:rsidR="00EF1EC0" w:rsidRPr="001A6969" w:rsidRDefault="00EF1EC0" w:rsidP="00EB22A9">
            <w:pPr>
              <w:snapToGrid w:val="0"/>
              <w:jc w:val="center"/>
              <w:rPr>
                <w:rFonts w:eastAsia="標楷體"/>
                <w:b/>
              </w:rPr>
            </w:pPr>
            <w:r w:rsidRPr="001A6969">
              <w:rPr>
                <w:rFonts w:eastAsia="標楷體"/>
                <w:b/>
              </w:rPr>
              <w:t>主持</w:t>
            </w:r>
            <w:r w:rsidRPr="001A6969">
              <w:rPr>
                <w:rFonts w:eastAsia="標楷體"/>
                <w:b/>
              </w:rPr>
              <w:t>/</w:t>
            </w:r>
            <w:r w:rsidRPr="001A6969">
              <w:rPr>
                <w:rFonts w:eastAsia="標楷體"/>
                <w:b/>
              </w:rPr>
              <w:t>主講人</w:t>
            </w:r>
          </w:p>
        </w:tc>
      </w:tr>
      <w:tr w:rsidR="00EF1EC0" w:rsidRPr="001A6969" w:rsidTr="00EB22A9">
        <w:trPr>
          <w:trHeight w:val="984"/>
          <w:jc w:val="center"/>
        </w:trPr>
        <w:tc>
          <w:tcPr>
            <w:tcW w:w="1760" w:type="dxa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9:00-9:10</w:t>
            </w:r>
          </w:p>
        </w:tc>
        <w:tc>
          <w:tcPr>
            <w:tcW w:w="4869" w:type="dxa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開幕式</w:t>
            </w:r>
          </w:p>
        </w:tc>
        <w:tc>
          <w:tcPr>
            <w:tcW w:w="4053" w:type="dxa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snapToGrid w:val="0"/>
              <w:rPr>
                <w:rFonts w:eastAsia="標楷體"/>
              </w:rPr>
            </w:pPr>
            <w:r w:rsidRPr="001A6969">
              <w:rPr>
                <w:rFonts w:eastAsia="標楷體"/>
              </w:rPr>
              <w:t>教育部國民及學前教育署長官</w:t>
            </w:r>
          </w:p>
          <w:p w:rsidR="00EF1EC0" w:rsidRPr="00347174" w:rsidRDefault="00EF1EC0" w:rsidP="004C69B2">
            <w:pPr>
              <w:snapToGrid w:val="0"/>
              <w:rPr>
                <w:rFonts w:eastAsia="標楷體"/>
              </w:rPr>
            </w:pPr>
            <w:r w:rsidRPr="001A6969">
              <w:rPr>
                <w:rFonts w:eastAsia="標楷體"/>
              </w:rPr>
              <w:t>國立臺灣師範大學</w:t>
            </w:r>
            <w:r w:rsidRPr="005E3423">
              <w:rPr>
                <w:rFonts w:eastAsia="標楷體"/>
              </w:rPr>
              <w:t>師長張鳳琴教授</w:t>
            </w:r>
          </w:p>
        </w:tc>
      </w:tr>
      <w:tr w:rsidR="00EF1EC0" w:rsidRPr="001A6969" w:rsidTr="00EB22A9">
        <w:trPr>
          <w:trHeight w:val="984"/>
          <w:jc w:val="center"/>
        </w:trPr>
        <w:tc>
          <w:tcPr>
            <w:tcW w:w="1760" w:type="dxa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050946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9:10-9:4</w:t>
            </w:r>
            <w:r>
              <w:rPr>
                <w:rFonts w:eastAsia="標楷體" w:hint="eastAsia"/>
              </w:rPr>
              <w:t>0</w:t>
            </w:r>
          </w:p>
        </w:tc>
        <w:tc>
          <w:tcPr>
            <w:tcW w:w="4869" w:type="dxa"/>
            <w:tcBorders>
              <w:bottom w:val="single" w:sz="6" w:space="0" w:color="auto"/>
            </w:tcBorders>
            <w:vAlign w:val="center"/>
          </w:tcPr>
          <w:p w:rsidR="00EF1EC0" w:rsidRPr="00050946" w:rsidRDefault="00EF1EC0" w:rsidP="00EB22A9">
            <w:pPr>
              <w:jc w:val="center"/>
              <w:rPr>
                <w:rFonts w:eastAsia="標楷體"/>
              </w:rPr>
            </w:pPr>
            <w:r w:rsidRPr="00050946">
              <w:rPr>
                <w:rFonts w:eastAsia="標楷體"/>
              </w:rPr>
              <w:t>「</w:t>
            </w:r>
            <w:r w:rsidRPr="00050946">
              <w:rPr>
                <w:rFonts w:eastAsia="標楷體"/>
              </w:rPr>
              <w:t>104</w:t>
            </w:r>
            <w:r w:rsidRPr="00050946">
              <w:rPr>
                <w:rFonts w:eastAsia="標楷體"/>
              </w:rPr>
              <w:t>年度健康促進學校輔導」計畫說明</w:t>
            </w:r>
          </w:p>
        </w:tc>
        <w:tc>
          <w:tcPr>
            <w:tcW w:w="4053" w:type="dxa"/>
            <w:tcBorders>
              <w:bottom w:val="single" w:sz="6" w:space="0" w:color="auto"/>
            </w:tcBorders>
            <w:vAlign w:val="center"/>
          </w:tcPr>
          <w:p w:rsidR="00EF1EC0" w:rsidRPr="00050946" w:rsidRDefault="00EF1EC0" w:rsidP="00EB22A9">
            <w:pPr>
              <w:jc w:val="both"/>
              <w:rPr>
                <w:rFonts w:eastAsia="標楷體"/>
              </w:rPr>
            </w:pPr>
            <w:r w:rsidRPr="00050946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張鳳琴教授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廖邕</w:t>
            </w:r>
            <w:r w:rsidRPr="00050946">
              <w:rPr>
                <w:rFonts w:eastAsia="標楷體"/>
              </w:rPr>
              <w:t>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張晏蓉教授</w:t>
            </w:r>
          </w:p>
        </w:tc>
      </w:tr>
      <w:tr w:rsidR="00EF1EC0" w:rsidRPr="001A6969" w:rsidTr="00EB22A9">
        <w:trPr>
          <w:trHeight w:val="984"/>
          <w:jc w:val="center"/>
        </w:trPr>
        <w:tc>
          <w:tcPr>
            <w:tcW w:w="1760" w:type="dxa"/>
            <w:tcBorders>
              <w:bottom w:val="single" w:sz="6" w:space="0" w:color="auto"/>
            </w:tcBorders>
            <w:shd w:val="clear" w:color="auto" w:fill="DEEAF6"/>
            <w:vAlign w:val="center"/>
          </w:tcPr>
          <w:p w:rsidR="00EF1EC0" w:rsidRPr="00E53C10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9:4</w:t>
            </w:r>
            <w:r>
              <w:rPr>
                <w:rFonts w:eastAsia="標楷體" w:hint="eastAsia"/>
              </w:rPr>
              <w:t>0</w:t>
            </w:r>
            <w:r w:rsidRPr="00E53C10">
              <w:rPr>
                <w:rFonts w:eastAsia="標楷體"/>
              </w:rPr>
              <w:t>-10:</w:t>
            </w:r>
            <w:r>
              <w:rPr>
                <w:rFonts w:eastAsia="標楷體" w:hint="eastAsia"/>
              </w:rPr>
              <w:t>30</w:t>
            </w:r>
          </w:p>
        </w:tc>
        <w:tc>
          <w:tcPr>
            <w:tcW w:w="4869" w:type="dxa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學校推動健康體位生活技能及結合家長參與策略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4053" w:type="dxa"/>
            <w:tcBorders>
              <w:bottom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主講人：劉影梅教授</w:t>
            </w:r>
          </w:p>
        </w:tc>
      </w:tr>
      <w:tr w:rsidR="00EF1EC0" w:rsidRPr="001A6969" w:rsidTr="00EB22A9">
        <w:trPr>
          <w:trHeight w:val="598"/>
          <w:jc w:val="center"/>
        </w:trPr>
        <w:tc>
          <w:tcPr>
            <w:tcW w:w="1760" w:type="dxa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10:</w:t>
            </w:r>
            <w:r>
              <w:rPr>
                <w:rFonts w:eastAsia="標楷體" w:hint="eastAsia"/>
              </w:rPr>
              <w:t>30</w:t>
            </w:r>
            <w:r w:rsidRPr="001A6969">
              <w:rPr>
                <w:rFonts w:eastAsia="標楷體"/>
              </w:rPr>
              <w:t>-10: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892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茶敘</w:t>
            </w:r>
          </w:p>
        </w:tc>
      </w:tr>
      <w:tr w:rsidR="00EF1EC0" w:rsidRPr="001A6969" w:rsidTr="00EB22A9">
        <w:trPr>
          <w:trHeight w:val="857"/>
          <w:jc w:val="center"/>
        </w:trPr>
        <w:tc>
          <w:tcPr>
            <w:tcW w:w="1760" w:type="dxa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10: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0-11: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869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學校推動檳榔防制生活技能及結合家長參與策略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4053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主講人：李明憲教授</w:t>
            </w:r>
          </w:p>
        </w:tc>
      </w:tr>
      <w:tr w:rsidR="00EF1EC0" w:rsidRPr="001A6969" w:rsidTr="00EB22A9">
        <w:trPr>
          <w:trHeight w:val="857"/>
          <w:jc w:val="center"/>
        </w:trPr>
        <w:tc>
          <w:tcPr>
            <w:tcW w:w="1760" w:type="dxa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11: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869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學校推動視力保健生活技能及結合家長參與策略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4053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主講人：吳佩昌教授</w:t>
            </w:r>
            <w:r w:rsidR="00632AD3">
              <w:rPr>
                <w:rFonts w:eastAsia="標楷體" w:hint="eastAsia"/>
              </w:rPr>
              <w:t>/</w:t>
            </w:r>
            <w:r w:rsidR="00632AD3" w:rsidRPr="00632AD3">
              <w:rPr>
                <w:rFonts w:eastAsia="標楷體" w:hint="eastAsia"/>
              </w:rPr>
              <w:t>楊絮媛老師</w:t>
            </w:r>
          </w:p>
        </w:tc>
      </w:tr>
      <w:tr w:rsidR="00EF1EC0" w:rsidRPr="001A6969" w:rsidTr="00EB22A9">
        <w:trPr>
          <w:trHeight w:val="494"/>
          <w:jc w:val="center"/>
        </w:trPr>
        <w:tc>
          <w:tcPr>
            <w:tcW w:w="1760" w:type="dxa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2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892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午餐</w:t>
            </w:r>
          </w:p>
        </w:tc>
      </w:tr>
      <w:tr w:rsidR="00EF1EC0" w:rsidRPr="001A6969" w:rsidTr="00EB22A9">
        <w:trPr>
          <w:trHeight w:val="624"/>
          <w:jc w:val="center"/>
        </w:trPr>
        <w:tc>
          <w:tcPr>
            <w:tcW w:w="1760" w:type="dxa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0-13: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869" w:type="dxa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學校推動口腔衛生生活技能及結合家長參與策略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4053" w:type="dxa"/>
            <w:vAlign w:val="center"/>
          </w:tcPr>
          <w:p w:rsidR="00EF1EC0" w:rsidRPr="001A6969" w:rsidRDefault="00EF1EC0" w:rsidP="00C9584F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  <w:kern w:val="0"/>
              </w:rPr>
              <w:t>主講人：</w:t>
            </w:r>
            <w:r w:rsidR="00292BDF">
              <w:rPr>
                <w:rFonts w:eastAsia="標楷體" w:hint="eastAsia"/>
                <w:kern w:val="0"/>
              </w:rPr>
              <w:t>張進順理事長</w:t>
            </w:r>
          </w:p>
        </w:tc>
      </w:tr>
      <w:tr w:rsidR="00EF1EC0" w:rsidRPr="001A6969" w:rsidTr="00EB22A9">
        <w:trPr>
          <w:trHeight w:val="624"/>
          <w:jc w:val="center"/>
        </w:trPr>
        <w:tc>
          <w:tcPr>
            <w:tcW w:w="1760" w:type="dxa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13: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:40</w:t>
            </w:r>
          </w:p>
        </w:tc>
        <w:tc>
          <w:tcPr>
            <w:tcW w:w="4869" w:type="dxa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學校推動菸害防制生活技能及結合家長參與策</w:t>
            </w:r>
            <w:r w:rsidRPr="00626C3C">
              <w:rPr>
                <w:rFonts w:eastAsia="標楷體"/>
              </w:rPr>
              <w:t>略教案分享</w:t>
            </w:r>
          </w:p>
        </w:tc>
        <w:tc>
          <w:tcPr>
            <w:tcW w:w="4053" w:type="dxa"/>
            <w:vAlign w:val="center"/>
          </w:tcPr>
          <w:p w:rsidR="00EF1EC0" w:rsidRPr="001A6969" w:rsidRDefault="00EF1EC0" w:rsidP="00C9584F">
            <w:pPr>
              <w:jc w:val="both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龍芝寧主任</w:t>
            </w:r>
          </w:p>
        </w:tc>
      </w:tr>
      <w:tr w:rsidR="00EF1EC0" w:rsidRPr="001A6969" w:rsidTr="00EB22A9">
        <w:trPr>
          <w:trHeight w:val="624"/>
          <w:jc w:val="center"/>
        </w:trPr>
        <w:tc>
          <w:tcPr>
            <w:tcW w:w="1760" w:type="dxa"/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:40-1</w:t>
            </w:r>
            <w:r>
              <w:rPr>
                <w:rFonts w:eastAsia="標楷體" w:hint="eastAsia"/>
              </w:rPr>
              <w:t>5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869" w:type="dxa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學校推動性教育（含愛滋病防治）生活技能及結合家長參與策略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4053" w:type="dxa"/>
            <w:vAlign w:val="center"/>
          </w:tcPr>
          <w:p w:rsidR="00EF1EC0" w:rsidRPr="001A6969" w:rsidRDefault="00EF1EC0" w:rsidP="00BB3C7F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</w:t>
            </w:r>
            <w:r>
              <w:rPr>
                <w:rFonts w:eastAsia="標楷體" w:hint="eastAsia"/>
              </w:rPr>
              <w:t>黃珍老師</w:t>
            </w:r>
          </w:p>
        </w:tc>
      </w:tr>
      <w:tr w:rsidR="00EF1EC0" w:rsidRPr="001A6969" w:rsidTr="00EB22A9">
        <w:trPr>
          <w:trHeight w:val="477"/>
          <w:jc w:val="center"/>
        </w:trPr>
        <w:tc>
          <w:tcPr>
            <w:tcW w:w="1760" w:type="dxa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4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892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ind w:rightChars="-45" w:right="-108"/>
              <w:jc w:val="center"/>
              <w:rPr>
                <w:rFonts w:eastAsia="標楷體"/>
                <w:kern w:val="0"/>
              </w:rPr>
            </w:pPr>
            <w:r w:rsidRPr="001A6969">
              <w:rPr>
                <w:rFonts w:eastAsia="標楷體"/>
              </w:rPr>
              <w:t>茶敘</w:t>
            </w:r>
          </w:p>
        </w:tc>
      </w:tr>
      <w:tr w:rsidR="00EF1EC0" w:rsidRPr="001A6969" w:rsidTr="00EB22A9">
        <w:trPr>
          <w:trHeight w:val="624"/>
          <w:jc w:val="center"/>
        </w:trPr>
        <w:tc>
          <w:tcPr>
            <w:tcW w:w="1760" w:type="dxa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869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學校推動</w:t>
            </w:r>
            <w:r>
              <w:rPr>
                <w:rFonts w:eastAsia="標楷體" w:hint="eastAsia"/>
              </w:rPr>
              <w:t>全民健保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含</w:t>
            </w:r>
            <w:r w:rsidRPr="001A6969">
              <w:rPr>
                <w:rFonts w:eastAsia="標楷體"/>
              </w:rPr>
              <w:t>正確用藥</w:t>
            </w:r>
            <w:r>
              <w:rPr>
                <w:rFonts w:eastAsia="標楷體" w:hint="eastAsia"/>
              </w:rPr>
              <w:t>)</w:t>
            </w:r>
            <w:r w:rsidRPr="001A6969">
              <w:rPr>
                <w:rFonts w:eastAsia="標楷體"/>
              </w:rPr>
              <w:t>生活技能及結合家長參與策略</w:t>
            </w:r>
            <w:r w:rsidRPr="00626C3C">
              <w:rPr>
                <w:rFonts w:eastAsia="標楷體"/>
              </w:rPr>
              <w:t>教案分享</w:t>
            </w:r>
          </w:p>
        </w:tc>
        <w:tc>
          <w:tcPr>
            <w:tcW w:w="4053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主講人：張鳳琴教授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施淑芳教授</w:t>
            </w:r>
          </w:p>
        </w:tc>
      </w:tr>
      <w:tr w:rsidR="00EF1EC0" w:rsidRPr="001A6969" w:rsidTr="00EB22A9">
        <w:trPr>
          <w:trHeight w:val="624"/>
          <w:jc w:val="center"/>
        </w:trPr>
        <w:tc>
          <w:tcPr>
            <w:tcW w:w="1760" w:type="dxa"/>
            <w:tcBorders>
              <w:top w:val="single" w:sz="6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6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1A6969">
              <w:rPr>
                <w:rFonts w:eastAsia="標楷體"/>
              </w:rPr>
              <w:t>0-1</w:t>
            </w:r>
            <w:r>
              <w:rPr>
                <w:rFonts w:eastAsia="標楷體" w:hint="eastAsia"/>
              </w:rPr>
              <w:t>7</w:t>
            </w:r>
            <w:r w:rsidRPr="001A6969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</w:t>
            </w:r>
            <w:r w:rsidRPr="001A6969">
              <w:rPr>
                <w:rFonts w:eastAsia="標楷體"/>
              </w:rPr>
              <w:t>0</w:t>
            </w:r>
          </w:p>
        </w:tc>
        <w:tc>
          <w:tcPr>
            <w:tcW w:w="4869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綜合座談</w:t>
            </w:r>
          </w:p>
        </w:tc>
        <w:tc>
          <w:tcPr>
            <w:tcW w:w="4053" w:type="dxa"/>
            <w:tcBorders>
              <w:top w:val="single" w:sz="6" w:space="0" w:color="auto"/>
            </w:tcBorders>
            <w:vAlign w:val="center"/>
          </w:tcPr>
          <w:p w:rsidR="00EF1EC0" w:rsidRPr="001A6969" w:rsidRDefault="00EF1EC0" w:rsidP="00EB22A9">
            <w:pPr>
              <w:jc w:val="both"/>
              <w:rPr>
                <w:rFonts w:eastAsia="標楷體"/>
              </w:rPr>
            </w:pPr>
            <w:r w:rsidRPr="001A6969">
              <w:rPr>
                <w:rFonts w:eastAsia="標楷體"/>
              </w:rPr>
              <w:t>教育部國民及學前教育署長官</w:t>
            </w:r>
          </w:p>
          <w:p w:rsidR="00EF1EC0" w:rsidRPr="005E3423" w:rsidRDefault="00EF1EC0" w:rsidP="00856AC7">
            <w:pPr>
              <w:jc w:val="both"/>
              <w:rPr>
                <w:rFonts w:eastAsia="標楷體"/>
                <w:kern w:val="0"/>
              </w:rPr>
            </w:pPr>
            <w:r w:rsidRPr="005E3423">
              <w:rPr>
                <w:rFonts w:eastAsia="標楷體"/>
                <w:kern w:val="0"/>
              </w:rPr>
              <w:t>國立臺灣師範大學師長</w:t>
            </w:r>
            <w:r>
              <w:rPr>
                <w:rFonts w:eastAsia="標楷體" w:hint="eastAsia"/>
                <w:kern w:val="0"/>
              </w:rPr>
              <w:t>張鳳琴教授</w:t>
            </w:r>
          </w:p>
        </w:tc>
      </w:tr>
      <w:tr w:rsidR="00EF1EC0" w:rsidRPr="001A6969" w:rsidTr="00EB22A9">
        <w:trPr>
          <w:trHeight w:val="624"/>
          <w:jc w:val="center"/>
        </w:trPr>
        <w:tc>
          <w:tcPr>
            <w:tcW w:w="1760" w:type="dxa"/>
            <w:tcBorders>
              <w:top w:val="single" w:sz="6" w:space="0" w:color="auto"/>
              <w:bottom w:val="double" w:sz="4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7</w:t>
            </w:r>
            <w:r w:rsidRPr="001A6969">
              <w:rPr>
                <w:rFonts w:eastAsia="標楷體"/>
              </w:rPr>
              <w:t>:00~</w:t>
            </w:r>
          </w:p>
        </w:tc>
        <w:tc>
          <w:tcPr>
            <w:tcW w:w="8922" w:type="dxa"/>
            <w:gridSpan w:val="2"/>
            <w:tcBorders>
              <w:top w:val="single" w:sz="6" w:space="0" w:color="auto"/>
              <w:bottom w:val="double" w:sz="4" w:space="0" w:color="auto"/>
            </w:tcBorders>
            <w:shd w:val="clear" w:color="auto" w:fill="DEEAF6"/>
            <w:vAlign w:val="center"/>
          </w:tcPr>
          <w:p w:rsidR="00EF1EC0" w:rsidRPr="001A6969" w:rsidRDefault="00EF1EC0" w:rsidP="00EB22A9">
            <w:pPr>
              <w:jc w:val="center"/>
              <w:rPr>
                <w:rFonts w:eastAsia="標楷體"/>
              </w:rPr>
            </w:pPr>
            <w:r w:rsidRPr="001A6969">
              <w:rPr>
                <w:rFonts w:eastAsia="標楷體"/>
              </w:rPr>
              <w:t>賦歸</w:t>
            </w:r>
          </w:p>
        </w:tc>
      </w:tr>
    </w:tbl>
    <w:p w:rsidR="00BC799B" w:rsidRDefault="00BC799B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:rsidR="00EF1EC0" w:rsidRPr="001A6969" w:rsidRDefault="00EF1EC0" w:rsidP="00EF1EC0">
      <w:pPr>
        <w:rPr>
          <w:rFonts w:eastAsia="標楷體"/>
          <w:b/>
          <w:sz w:val="28"/>
          <w:szCs w:val="28"/>
          <w:bdr w:val="single" w:sz="4" w:space="0" w:color="auto"/>
        </w:rPr>
      </w:pPr>
      <w:r w:rsidRPr="001A6969">
        <w:rPr>
          <w:rFonts w:eastAsia="標楷體"/>
          <w:b/>
          <w:sz w:val="28"/>
          <w:szCs w:val="28"/>
          <w:bdr w:val="single" w:sz="4" w:space="0" w:color="auto"/>
        </w:rPr>
        <w:lastRenderedPageBreak/>
        <w:t>北區</w:t>
      </w:r>
      <w:r w:rsidR="00BC799B">
        <w:rPr>
          <w:rFonts w:eastAsia="標楷體" w:hint="eastAsia"/>
          <w:b/>
          <w:sz w:val="28"/>
          <w:szCs w:val="28"/>
          <w:bdr w:val="single" w:sz="4" w:space="0" w:color="auto"/>
        </w:rPr>
        <w:t>-</w:t>
      </w:r>
      <w:r w:rsidR="00BC799B">
        <w:rPr>
          <w:rFonts w:eastAsia="標楷體" w:hint="eastAsia"/>
          <w:b/>
          <w:sz w:val="28"/>
          <w:szCs w:val="28"/>
          <w:bdr w:val="single" w:sz="4" w:space="0" w:color="auto"/>
        </w:rPr>
        <w:t>國立臺灣師範大學</w:t>
      </w:r>
      <w:r w:rsidR="00554C4F">
        <w:rPr>
          <w:rFonts w:eastAsia="標楷體" w:hint="eastAsia"/>
          <w:b/>
          <w:sz w:val="28"/>
          <w:szCs w:val="28"/>
          <w:bdr w:val="single" w:sz="4" w:space="0" w:color="auto"/>
        </w:rPr>
        <w:t>(</w:t>
      </w:r>
      <w:r w:rsidR="00554C4F">
        <w:rPr>
          <w:rFonts w:eastAsia="標楷體" w:hint="eastAsia"/>
          <w:b/>
          <w:sz w:val="28"/>
          <w:szCs w:val="28"/>
          <w:bdr w:val="single" w:sz="4" w:space="0" w:color="auto"/>
        </w:rPr>
        <w:t>圖書館校區</w:t>
      </w:r>
      <w:r w:rsidR="00554C4F">
        <w:rPr>
          <w:rFonts w:eastAsia="標楷體" w:hint="eastAsia"/>
          <w:b/>
          <w:sz w:val="28"/>
          <w:szCs w:val="28"/>
          <w:bdr w:val="single" w:sz="4" w:space="0" w:color="auto"/>
        </w:rPr>
        <w:t>)</w:t>
      </w:r>
      <w:r w:rsidR="00554C4F">
        <w:rPr>
          <w:rFonts w:eastAsia="標楷體" w:hint="eastAsia"/>
          <w:b/>
          <w:sz w:val="28"/>
          <w:szCs w:val="28"/>
          <w:bdr w:val="single" w:sz="4" w:space="0" w:color="auto"/>
        </w:rPr>
        <w:t>綜合大樓</w:t>
      </w:r>
      <w:r w:rsidR="00554C4F">
        <w:rPr>
          <w:rFonts w:eastAsia="標楷體" w:hint="eastAsia"/>
          <w:b/>
          <w:sz w:val="28"/>
          <w:szCs w:val="28"/>
          <w:bdr w:val="single" w:sz="4" w:space="0" w:color="auto"/>
        </w:rPr>
        <w:t>202</w:t>
      </w:r>
      <w:r w:rsidR="00554C4F">
        <w:rPr>
          <w:rFonts w:eastAsia="標楷體" w:hint="eastAsia"/>
          <w:b/>
          <w:sz w:val="28"/>
          <w:szCs w:val="28"/>
          <w:bdr w:val="single" w:sz="4" w:space="0" w:color="auto"/>
        </w:rPr>
        <w:t>演講廳</w:t>
      </w:r>
    </w:p>
    <w:p w:rsidR="00EF1EC0" w:rsidRPr="005A67C7" w:rsidRDefault="00EF1EC0" w:rsidP="00554C4F">
      <w:pPr>
        <w:spacing w:line="360" w:lineRule="auto"/>
        <w:jc w:val="right"/>
        <w:rPr>
          <w:rFonts w:eastAsia="標楷體"/>
          <w:b/>
          <w:szCs w:val="32"/>
        </w:rPr>
      </w:pPr>
      <w:r w:rsidRPr="005A67C7">
        <w:rPr>
          <w:rFonts w:eastAsia="標楷體"/>
          <w:b/>
          <w:szCs w:val="32"/>
        </w:rPr>
        <w:t>106</w:t>
      </w:r>
      <w:r w:rsidRPr="005A67C7">
        <w:rPr>
          <w:rFonts w:eastAsia="標楷體"/>
          <w:b/>
          <w:szCs w:val="32"/>
        </w:rPr>
        <w:t>臺北市大安區和平東路一段</w:t>
      </w:r>
      <w:r w:rsidRPr="005A67C7">
        <w:rPr>
          <w:rFonts w:eastAsia="標楷體"/>
          <w:b/>
          <w:szCs w:val="32"/>
        </w:rPr>
        <w:t>129</w:t>
      </w:r>
      <w:r w:rsidRPr="005A67C7">
        <w:rPr>
          <w:rFonts w:eastAsia="標楷體"/>
          <w:b/>
          <w:szCs w:val="32"/>
        </w:rPr>
        <w:t>號</w:t>
      </w:r>
    </w:p>
    <w:p w:rsidR="00EF1EC0" w:rsidRPr="001A6969" w:rsidRDefault="00815E38" w:rsidP="00554C4F">
      <w:pPr>
        <w:rPr>
          <w:rFonts w:eastAsia="標楷體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1924050</wp:posOffset>
                </wp:positionV>
                <wp:extent cx="314325" cy="304800"/>
                <wp:effectExtent l="57150" t="38100" r="47625" b="95250"/>
                <wp:wrapNone/>
                <wp:docPr id="7" name="五角星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304800"/>
                        </a:xfrm>
                        <a:prstGeom prst="star5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五角星形 7" o:spid="_x0000_s1026" style="position:absolute;margin-left:286.5pt;margin-top:151.5pt;width:24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325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" path="m,116423r120062,1l157163,r37100,116424l314325,116423r-97133,71953l254294,304799,157163,232845,60031,304799,97133,188376,,116423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116423;120062,116424;157163,0;194263,116424;314325,116423;217192,188376;254294,304799;157163,232845;60031,304799;97133,188376;0,116423" o:connectangles="0,0,0,0,0,0,0,0,0,0,0"/>
              </v:shape>
            </w:pict>
          </mc:Fallback>
        </mc:AlternateContent>
      </w:r>
      <w:r w:rsidR="00554C4F">
        <w:rPr>
          <w:rFonts w:eastAsia="標楷體"/>
          <w:noProof/>
        </w:rPr>
        <w:drawing>
          <wp:inline distT="0" distB="0" distL="0" distR="0">
            <wp:extent cx="6562725" cy="26574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0B726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1428" cy="266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10C" w:rsidRPr="001A6969" w:rsidRDefault="00E6610C" w:rsidP="00E6610C">
      <w:pPr>
        <w:rPr>
          <w:rFonts w:eastAsia="標楷體"/>
          <w:b/>
          <w:sz w:val="26"/>
          <w:szCs w:val="26"/>
        </w:rPr>
      </w:pPr>
      <w:r w:rsidRPr="001A6969">
        <w:rPr>
          <w:rFonts w:eastAsia="標楷體"/>
          <w:b/>
          <w:sz w:val="26"/>
          <w:szCs w:val="26"/>
        </w:rPr>
        <w:t>交通方式</w:t>
      </w:r>
      <w:r>
        <w:rPr>
          <w:rFonts w:eastAsia="標楷體" w:hint="eastAsia"/>
          <w:b/>
          <w:sz w:val="26"/>
          <w:szCs w:val="26"/>
        </w:rPr>
        <w:t>：</w:t>
      </w:r>
    </w:p>
    <w:p w:rsidR="00EF1EC0" w:rsidRPr="00E6610C" w:rsidRDefault="00EF1EC0" w:rsidP="00E6610C">
      <w:pPr>
        <w:pStyle w:val="aa"/>
        <w:numPr>
          <w:ilvl w:val="0"/>
          <w:numId w:val="10"/>
        </w:numPr>
        <w:spacing w:line="340" w:lineRule="exact"/>
        <w:ind w:leftChars="0"/>
        <w:rPr>
          <w:rFonts w:eastAsia="標楷體"/>
        </w:rPr>
      </w:pPr>
      <w:r w:rsidRPr="00E6610C">
        <w:rPr>
          <w:rFonts w:eastAsia="標楷體"/>
          <w:b/>
          <w:bCs/>
        </w:rPr>
        <w:t>捷運</w:t>
      </w:r>
    </w:p>
    <w:p w:rsidR="00EF1EC0" w:rsidRPr="001A6969" w:rsidRDefault="00EF1EC0" w:rsidP="001A4AF8">
      <w:pPr>
        <w:rPr>
          <w:rFonts w:eastAsia="標楷體"/>
        </w:rPr>
      </w:pPr>
      <w:r w:rsidRPr="001A6969">
        <w:rPr>
          <w:rFonts w:eastAsia="標楷體"/>
        </w:rPr>
        <w:t>古亭站</w:t>
      </w:r>
      <w:r w:rsidR="001A4AF8">
        <w:rPr>
          <w:rFonts w:eastAsia="標楷體" w:hint="eastAsia"/>
        </w:rPr>
        <w:t>5</w:t>
      </w:r>
      <w:r w:rsidR="001A4AF8">
        <w:rPr>
          <w:rFonts w:eastAsia="標楷體" w:hint="eastAsia"/>
        </w:rPr>
        <w:t>號出口</w:t>
      </w:r>
      <w:r w:rsidRPr="001A6969">
        <w:rPr>
          <w:rFonts w:eastAsia="標楷體"/>
        </w:rPr>
        <w:t>向東徒步</w:t>
      </w:r>
      <w:r w:rsidR="001A4AF8">
        <w:rPr>
          <w:rFonts w:eastAsia="標楷體" w:hint="eastAsia"/>
        </w:rPr>
        <w:t>十</w:t>
      </w:r>
      <w:r w:rsidRPr="001A6969">
        <w:rPr>
          <w:rFonts w:eastAsia="標楷體"/>
        </w:rPr>
        <w:t>分鐘</w:t>
      </w:r>
    </w:p>
    <w:p w:rsidR="0085683F" w:rsidRDefault="0085683F" w:rsidP="0085683F">
      <w:r>
        <w:rPr>
          <w:noProof/>
        </w:rPr>
        <w:drawing>
          <wp:inline distT="0" distB="0" distL="0" distR="0">
            <wp:extent cx="6562725" cy="210502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0B52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83F" w:rsidRDefault="0085683F" w:rsidP="0085683F"/>
    <w:p w:rsidR="00EF1EC0" w:rsidRPr="0085683F" w:rsidRDefault="00EF1EC0" w:rsidP="00EF1EC0">
      <w:pPr>
        <w:pStyle w:val="aa"/>
        <w:numPr>
          <w:ilvl w:val="0"/>
          <w:numId w:val="10"/>
        </w:numPr>
        <w:spacing w:line="340" w:lineRule="exact"/>
        <w:ind w:leftChars="0"/>
        <w:rPr>
          <w:rFonts w:eastAsia="標楷體"/>
        </w:rPr>
      </w:pPr>
      <w:r w:rsidRPr="0085683F">
        <w:rPr>
          <w:rFonts w:eastAsia="標楷體"/>
          <w:b/>
          <w:bCs/>
        </w:rPr>
        <w:t>公車</w:t>
      </w:r>
      <w:r w:rsidR="0085683F" w:rsidRPr="0085683F">
        <w:rPr>
          <w:rFonts w:eastAsia="標楷體" w:hint="eastAsia"/>
          <w:b/>
          <w:bCs/>
        </w:rPr>
        <w:t>：</w:t>
      </w:r>
      <w:r w:rsidRPr="0085683F">
        <w:rPr>
          <w:rFonts w:eastAsia="標楷體"/>
        </w:rPr>
        <w:t>3</w:t>
      </w:r>
      <w:r w:rsidR="0085683F">
        <w:rPr>
          <w:rFonts w:eastAsia="標楷體" w:hint="eastAsia"/>
        </w:rPr>
        <w:t>、</w:t>
      </w:r>
      <w:r w:rsidRPr="0085683F">
        <w:rPr>
          <w:rFonts w:eastAsia="標楷體"/>
        </w:rPr>
        <w:t>15</w:t>
      </w:r>
      <w:r w:rsidR="0085683F">
        <w:rPr>
          <w:rFonts w:eastAsia="標楷體" w:hint="eastAsia"/>
        </w:rPr>
        <w:t>、</w:t>
      </w:r>
      <w:r w:rsidRPr="0085683F">
        <w:rPr>
          <w:rFonts w:eastAsia="標楷體"/>
        </w:rPr>
        <w:t>18</w:t>
      </w:r>
      <w:r w:rsidR="0085683F">
        <w:rPr>
          <w:rFonts w:eastAsia="標楷體" w:hint="eastAsia"/>
        </w:rPr>
        <w:t>、</w:t>
      </w:r>
      <w:r w:rsidRPr="0085683F">
        <w:rPr>
          <w:rFonts w:eastAsia="標楷體"/>
        </w:rPr>
        <w:t>74</w:t>
      </w:r>
      <w:r w:rsidR="0085683F">
        <w:rPr>
          <w:rFonts w:eastAsia="標楷體" w:hint="eastAsia"/>
        </w:rPr>
        <w:t>、</w:t>
      </w:r>
      <w:r w:rsidRPr="0085683F">
        <w:rPr>
          <w:rFonts w:eastAsia="標楷體"/>
        </w:rPr>
        <w:t>235</w:t>
      </w:r>
      <w:r w:rsidR="0085683F">
        <w:rPr>
          <w:rFonts w:eastAsia="標楷體" w:hint="eastAsia"/>
        </w:rPr>
        <w:t>、</w:t>
      </w:r>
      <w:r w:rsidRPr="0085683F">
        <w:rPr>
          <w:rFonts w:eastAsia="標楷體"/>
        </w:rPr>
        <w:t>237</w:t>
      </w:r>
      <w:r w:rsidR="0085683F">
        <w:rPr>
          <w:rFonts w:eastAsia="標楷體" w:hint="eastAsia"/>
        </w:rPr>
        <w:t>、</w:t>
      </w:r>
      <w:r w:rsidR="0085683F">
        <w:rPr>
          <w:rFonts w:eastAsia="標楷體"/>
        </w:rPr>
        <w:t>254</w:t>
      </w:r>
      <w:r w:rsidR="0085683F">
        <w:rPr>
          <w:rFonts w:eastAsia="標楷體" w:hint="eastAsia"/>
        </w:rPr>
        <w:t>、</w:t>
      </w:r>
      <w:r w:rsidRPr="0085683F">
        <w:rPr>
          <w:rFonts w:eastAsia="標楷體"/>
        </w:rPr>
        <w:t>278</w:t>
      </w:r>
      <w:r w:rsidR="0085683F">
        <w:rPr>
          <w:rFonts w:eastAsia="標楷體" w:hint="eastAsia"/>
        </w:rPr>
        <w:t>、</w:t>
      </w:r>
      <w:r w:rsidRPr="0085683F">
        <w:rPr>
          <w:rFonts w:eastAsia="標楷體"/>
        </w:rPr>
        <w:t>907</w:t>
      </w:r>
    </w:p>
    <w:p w:rsidR="0085683F" w:rsidRPr="001A6969" w:rsidRDefault="0085683F" w:rsidP="00EF1EC0">
      <w:pPr>
        <w:spacing w:line="340" w:lineRule="exact"/>
        <w:rPr>
          <w:rFonts w:eastAsia="標楷體"/>
        </w:rPr>
      </w:pPr>
    </w:p>
    <w:p w:rsidR="00E6610C" w:rsidRPr="00E6610C" w:rsidRDefault="00E6610C" w:rsidP="00E6610C">
      <w:pPr>
        <w:pStyle w:val="aa"/>
        <w:numPr>
          <w:ilvl w:val="0"/>
          <w:numId w:val="10"/>
        </w:numPr>
        <w:spacing w:line="340" w:lineRule="exact"/>
        <w:ind w:leftChars="0"/>
        <w:rPr>
          <w:rFonts w:eastAsia="標楷體"/>
        </w:rPr>
      </w:pPr>
      <w:r w:rsidRPr="008445AF">
        <w:rPr>
          <w:rFonts w:eastAsia="標楷體" w:hint="eastAsia"/>
          <w:b/>
          <w:sz w:val="26"/>
          <w:szCs w:val="26"/>
        </w:rPr>
        <w:t>自行開車：</w:t>
      </w:r>
    </w:p>
    <w:p w:rsidR="0085683F" w:rsidRDefault="00EF1EC0" w:rsidP="0085683F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/>
          <w:b/>
          <w:sz w:val="26"/>
          <w:szCs w:val="26"/>
        </w:rPr>
        <w:t>中山</w:t>
      </w:r>
      <w:r w:rsidRPr="0085683F">
        <w:rPr>
          <w:rFonts w:eastAsia="標楷體"/>
          <w:b/>
          <w:bCs/>
        </w:rPr>
        <w:t>高速公路</w:t>
      </w:r>
      <w:r w:rsidR="0085683F" w:rsidRPr="0085683F">
        <w:rPr>
          <w:rFonts w:eastAsia="標楷體" w:hint="eastAsia"/>
          <w:b/>
          <w:bCs/>
        </w:rPr>
        <w:t>：</w:t>
      </w:r>
      <w:r w:rsidRPr="0085683F">
        <w:rPr>
          <w:rFonts w:eastAsia="標楷體"/>
        </w:rPr>
        <w:t>圓山交流道下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建國南北快速道路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右轉和平東路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臺灣師大圖書館校區</w:t>
      </w:r>
    </w:p>
    <w:p w:rsidR="0085683F" w:rsidRDefault="00EF1EC0" w:rsidP="0085683F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/>
          <w:b/>
          <w:bCs/>
        </w:rPr>
        <w:t>北部第二高速公路</w:t>
      </w:r>
      <w:r w:rsidR="0085683F" w:rsidRPr="0085683F">
        <w:rPr>
          <w:rFonts w:eastAsia="標楷體" w:hint="eastAsia"/>
          <w:b/>
          <w:bCs/>
        </w:rPr>
        <w:t>：</w:t>
      </w:r>
      <w:r w:rsidRPr="0085683F">
        <w:rPr>
          <w:rFonts w:eastAsia="標楷體"/>
        </w:rPr>
        <w:t>木柵交流道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萬芳交流道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辛亥路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右轉羅斯福路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右轉和平東路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臺灣師大圖書館校區</w:t>
      </w:r>
    </w:p>
    <w:p w:rsidR="00EF1EC0" w:rsidRPr="0085683F" w:rsidRDefault="00EF1EC0" w:rsidP="0085683F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/>
          <w:b/>
          <w:bCs/>
        </w:rPr>
        <w:t>北部第二高速公路</w:t>
      </w:r>
      <w:r w:rsidR="0085683F" w:rsidRPr="0085683F">
        <w:rPr>
          <w:rFonts w:eastAsia="標楷體" w:hint="eastAsia"/>
          <w:b/>
          <w:bCs/>
        </w:rPr>
        <w:t>：</w:t>
      </w:r>
      <w:r w:rsidRPr="0085683F">
        <w:rPr>
          <w:rFonts w:eastAsia="標楷體"/>
        </w:rPr>
        <w:t>安坑交流道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新店環河快速道路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水源快速道路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右轉師大路</w:t>
      </w:r>
      <w:r w:rsidRPr="0085683F">
        <w:rPr>
          <w:rFonts w:eastAsia="標楷體"/>
        </w:rPr>
        <w:t>→</w:t>
      </w:r>
      <w:r w:rsidRPr="0085683F">
        <w:rPr>
          <w:rFonts w:eastAsia="標楷體"/>
        </w:rPr>
        <w:t>臺灣師大圖書館校區</w:t>
      </w:r>
    </w:p>
    <w:p w:rsidR="00554C4F" w:rsidRDefault="00554C4F" w:rsidP="00EF1EC0">
      <w:pPr>
        <w:spacing w:line="340" w:lineRule="exact"/>
        <w:rPr>
          <w:rFonts w:eastAsia="標楷體"/>
        </w:rPr>
      </w:pPr>
    </w:p>
    <w:p w:rsidR="001A4AF8" w:rsidRDefault="001A4AF8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EF1EC0" w:rsidRPr="001A6969" w:rsidRDefault="00EF1EC0" w:rsidP="00EF1EC0">
      <w:pPr>
        <w:spacing w:line="340" w:lineRule="exact"/>
        <w:rPr>
          <w:rFonts w:eastAsia="標楷體"/>
          <w:b/>
          <w:sz w:val="28"/>
          <w:szCs w:val="28"/>
          <w:bdr w:val="single" w:sz="4" w:space="0" w:color="auto"/>
        </w:rPr>
      </w:pPr>
      <w:r w:rsidRPr="001A6969">
        <w:rPr>
          <w:rFonts w:eastAsia="標楷體"/>
          <w:b/>
          <w:sz w:val="28"/>
          <w:szCs w:val="28"/>
          <w:bdr w:val="single" w:sz="4" w:space="0" w:color="auto"/>
        </w:rPr>
        <w:lastRenderedPageBreak/>
        <w:t>中區</w:t>
      </w:r>
      <w:r w:rsidR="001A4AF8">
        <w:rPr>
          <w:rFonts w:eastAsia="標楷體" w:hint="eastAsia"/>
          <w:b/>
          <w:sz w:val="28"/>
          <w:szCs w:val="28"/>
          <w:bdr w:val="single" w:sz="4" w:space="0" w:color="auto"/>
        </w:rPr>
        <w:t>-</w:t>
      </w:r>
      <w:r w:rsidR="001A4AF8" w:rsidRPr="001A4AF8">
        <w:rPr>
          <w:rFonts w:eastAsia="標楷體" w:hint="eastAsia"/>
          <w:b/>
          <w:sz w:val="28"/>
          <w:szCs w:val="28"/>
          <w:bdr w:val="single" w:sz="4" w:space="0" w:color="auto"/>
        </w:rPr>
        <w:t>臺中市政府臺灣大道惠中樓</w:t>
      </w:r>
      <w:r w:rsidR="001A4AF8" w:rsidRPr="001A4AF8">
        <w:rPr>
          <w:rFonts w:eastAsia="標楷體" w:hint="eastAsia"/>
          <w:b/>
          <w:sz w:val="28"/>
          <w:szCs w:val="28"/>
          <w:bdr w:val="single" w:sz="4" w:space="0" w:color="auto"/>
        </w:rPr>
        <w:t>(301</w:t>
      </w:r>
      <w:r w:rsidR="001A4AF8" w:rsidRPr="001A4AF8">
        <w:rPr>
          <w:rFonts w:eastAsia="標楷體" w:hint="eastAsia"/>
          <w:b/>
          <w:sz w:val="28"/>
          <w:szCs w:val="28"/>
          <w:bdr w:val="single" w:sz="4" w:space="0" w:color="auto"/>
        </w:rPr>
        <w:t>會議室</w:t>
      </w:r>
      <w:r w:rsidR="001A4AF8" w:rsidRPr="001A4AF8">
        <w:rPr>
          <w:rFonts w:eastAsia="標楷體" w:hint="eastAsia"/>
          <w:b/>
          <w:sz w:val="28"/>
          <w:szCs w:val="28"/>
          <w:bdr w:val="single" w:sz="4" w:space="0" w:color="auto"/>
        </w:rPr>
        <w:t>)</w:t>
      </w:r>
    </w:p>
    <w:p w:rsidR="00EF1EC0" w:rsidRPr="001A4AF8" w:rsidRDefault="00EF1EC0" w:rsidP="001A4AF8">
      <w:pPr>
        <w:spacing w:line="360" w:lineRule="auto"/>
        <w:jc w:val="right"/>
        <w:rPr>
          <w:rFonts w:eastAsia="標楷體"/>
          <w:b/>
          <w:szCs w:val="32"/>
        </w:rPr>
      </w:pPr>
      <w:r w:rsidRPr="001A4AF8">
        <w:rPr>
          <w:rFonts w:eastAsia="標楷體"/>
          <w:b/>
          <w:szCs w:val="32"/>
        </w:rPr>
        <w:t>地址：</w:t>
      </w:r>
      <w:r w:rsidRPr="001A4AF8">
        <w:rPr>
          <w:rFonts w:eastAsia="標楷體"/>
          <w:b/>
          <w:szCs w:val="32"/>
        </w:rPr>
        <w:t>40701</w:t>
      </w:r>
      <w:r w:rsidRPr="001A4AF8">
        <w:rPr>
          <w:rFonts w:eastAsia="標楷體" w:hint="eastAsia"/>
          <w:b/>
          <w:szCs w:val="32"/>
        </w:rPr>
        <w:t>臺中市西屯區臺灣大道三段</w:t>
      </w:r>
      <w:r w:rsidRPr="001A4AF8">
        <w:rPr>
          <w:rFonts w:eastAsia="標楷體" w:hint="eastAsia"/>
          <w:b/>
          <w:szCs w:val="32"/>
        </w:rPr>
        <w:t>99</w:t>
      </w:r>
      <w:r w:rsidRPr="001A4AF8">
        <w:rPr>
          <w:rFonts w:eastAsia="標楷體" w:hint="eastAsia"/>
          <w:b/>
          <w:szCs w:val="32"/>
        </w:rPr>
        <w:t>號</w:t>
      </w:r>
    </w:p>
    <w:p w:rsidR="00EF1EC0" w:rsidRPr="001A6969" w:rsidRDefault="00EF1EC0" w:rsidP="001A4AF8">
      <w:pPr>
        <w:jc w:val="center"/>
        <w:rPr>
          <w:rFonts w:eastAsia="標楷體"/>
          <w:b/>
          <w:sz w:val="26"/>
          <w:szCs w:val="26"/>
        </w:rPr>
      </w:pPr>
      <w:r>
        <w:rPr>
          <w:rFonts w:eastAsia="標楷體"/>
          <w:b/>
          <w:noProof/>
          <w:sz w:val="26"/>
          <w:szCs w:val="26"/>
        </w:rPr>
        <w:drawing>
          <wp:inline distT="0" distB="0" distL="0" distR="0">
            <wp:extent cx="6448425" cy="3543300"/>
            <wp:effectExtent l="0" t="0" r="9525" b="0"/>
            <wp:docPr id="3" name="圖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322" cy="354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EC0" w:rsidRPr="0085683F" w:rsidRDefault="00EF1EC0" w:rsidP="00EF1EC0">
      <w:pPr>
        <w:rPr>
          <w:rFonts w:eastAsia="標楷體"/>
          <w:b/>
        </w:rPr>
      </w:pPr>
      <w:r w:rsidRPr="0085683F">
        <w:rPr>
          <w:rFonts w:eastAsia="標楷體"/>
          <w:b/>
        </w:rPr>
        <w:t>交通方式</w:t>
      </w:r>
      <w:r w:rsidR="001A4AF8" w:rsidRPr="0085683F">
        <w:rPr>
          <w:rFonts w:eastAsia="標楷體" w:hint="eastAsia"/>
          <w:b/>
        </w:rPr>
        <w:t>：</w:t>
      </w:r>
    </w:p>
    <w:p w:rsidR="00EF1EC0" w:rsidRPr="0085683F" w:rsidRDefault="00EF1EC0" w:rsidP="00EF1EC0">
      <w:pPr>
        <w:numPr>
          <w:ilvl w:val="0"/>
          <w:numId w:val="2"/>
        </w:numPr>
        <w:rPr>
          <w:rFonts w:eastAsia="標楷體"/>
        </w:rPr>
      </w:pPr>
      <w:r w:rsidRPr="0085683F">
        <w:rPr>
          <w:rFonts w:eastAsia="標楷體" w:hint="eastAsia"/>
          <w:b/>
        </w:rPr>
        <w:t>自行開車：</w:t>
      </w:r>
      <w:r w:rsidRPr="0085683F">
        <w:rPr>
          <w:rFonts w:eastAsia="標楷體" w:hint="eastAsia"/>
        </w:rPr>
        <w:t>車輛可停至臺中市政府平面收費停車場，採累進費率，或地下一樓收費停車場，每小時</w:t>
      </w:r>
      <w:r w:rsidRPr="0085683F">
        <w:rPr>
          <w:rFonts w:eastAsia="標楷體" w:hint="eastAsia"/>
        </w:rPr>
        <w:t>20</w:t>
      </w:r>
      <w:r w:rsidRPr="0085683F">
        <w:rPr>
          <w:rFonts w:eastAsia="標楷體" w:hint="eastAsia"/>
        </w:rPr>
        <w:t>元。</w:t>
      </w:r>
    </w:p>
    <w:p w:rsidR="00EF1EC0" w:rsidRPr="0085683F" w:rsidRDefault="00EF1EC0" w:rsidP="00EF1EC0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 w:hint="eastAsia"/>
          <w:b/>
        </w:rPr>
        <w:t>行駛國道</w:t>
      </w:r>
      <w:r w:rsidRPr="0085683F">
        <w:rPr>
          <w:rFonts w:eastAsia="標楷體" w:hint="eastAsia"/>
          <w:b/>
        </w:rPr>
        <w:t>1</w:t>
      </w:r>
      <w:r w:rsidRPr="0085683F">
        <w:rPr>
          <w:rFonts w:eastAsia="標楷體" w:hint="eastAsia"/>
          <w:b/>
        </w:rPr>
        <w:t>號：</w:t>
      </w:r>
      <w:r w:rsidRPr="0085683F">
        <w:rPr>
          <w:rFonts w:eastAsia="標楷體" w:hint="eastAsia"/>
        </w:rPr>
        <w:t>下【臺中交流道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臺中、沙鹿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】往指示牌「臺中」方向→行駛臺灣大道</w:t>
      </w:r>
      <w:r w:rsidRPr="0085683F">
        <w:rPr>
          <w:rFonts w:eastAsia="標楷體" w:hint="eastAsia"/>
        </w:rPr>
        <w:t>3</w:t>
      </w:r>
      <w:r w:rsidRPr="0085683F">
        <w:rPr>
          <w:rFonts w:eastAsia="標楷體" w:hint="eastAsia"/>
        </w:rPr>
        <w:t>段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路經黎明路、河南路、惠來路、惠中路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→右轉至文心路→臺中市政府臺灣大道市政大樓將在您右側，車輛可停至本府收費停車場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平面或地下一樓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。</w:t>
      </w:r>
    </w:p>
    <w:p w:rsidR="00EF1EC0" w:rsidRPr="0085683F" w:rsidRDefault="00EF1EC0" w:rsidP="00EF1EC0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 w:hint="eastAsia"/>
          <w:b/>
        </w:rPr>
        <w:t>南下國道</w:t>
      </w:r>
      <w:r w:rsidRPr="0085683F">
        <w:rPr>
          <w:rFonts w:eastAsia="標楷體" w:hint="eastAsia"/>
          <w:b/>
        </w:rPr>
        <w:t>3</w:t>
      </w:r>
      <w:r w:rsidRPr="0085683F">
        <w:rPr>
          <w:rFonts w:eastAsia="標楷體" w:hint="eastAsia"/>
          <w:b/>
        </w:rPr>
        <w:t>號：</w:t>
      </w:r>
      <w:r w:rsidRPr="0085683F">
        <w:rPr>
          <w:rFonts w:eastAsia="標楷體" w:hint="eastAsia"/>
        </w:rPr>
        <w:t>於【中港系統交流道】接【國道</w:t>
      </w:r>
      <w:r w:rsidRPr="0085683F">
        <w:rPr>
          <w:rFonts w:eastAsia="標楷體" w:hint="eastAsia"/>
        </w:rPr>
        <w:t>4</w:t>
      </w:r>
      <w:r w:rsidRPr="0085683F">
        <w:rPr>
          <w:rFonts w:eastAsia="標楷體" w:hint="eastAsia"/>
        </w:rPr>
        <w:t>號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神岡、清水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】往指示牌「神岡」方向→於【臺中系統交流道】接【國道</w:t>
      </w:r>
      <w:r w:rsidRPr="0085683F">
        <w:rPr>
          <w:rFonts w:eastAsia="標楷體" w:hint="eastAsia"/>
        </w:rPr>
        <w:t>1</w:t>
      </w:r>
      <w:r w:rsidRPr="0085683F">
        <w:rPr>
          <w:rFonts w:eastAsia="標楷體" w:hint="eastAsia"/>
        </w:rPr>
        <w:t>號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后里、臺中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】往指示牌「臺中」方向→下【臺中交流道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臺中、沙鹿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】往指示牌「臺中」方向→行駛臺灣大道</w:t>
      </w:r>
      <w:r w:rsidRPr="0085683F">
        <w:rPr>
          <w:rFonts w:eastAsia="標楷體" w:hint="eastAsia"/>
        </w:rPr>
        <w:t>3</w:t>
      </w:r>
      <w:r w:rsidRPr="0085683F">
        <w:rPr>
          <w:rFonts w:eastAsia="標楷體" w:hint="eastAsia"/>
        </w:rPr>
        <w:t>段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路經黎明路、河南路、惠來路、惠中路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→右轉至文心路→臺中市政府臺灣大道市政大樓將在您右側，車輛可停至本府收費停車場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平面或地下一樓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。</w:t>
      </w:r>
    </w:p>
    <w:p w:rsidR="00EF1EC0" w:rsidRPr="0085683F" w:rsidRDefault="00EF1EC0" w:rsidP="00EF1EC0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 w:hint="eastAsia"/>
          <w:b/>
        </w:rPr>
        <w:t>北上國道</w:t>
      </w:r>
      <w:r w:rsidRPr="0085683F">
        <w:rPr>
          <w:rFonts w:eastAsia="標楷體" w:hint="eastAsia"/>
          <w:b/>
        </w:rPr>
        <w:t>3</w:t>
      </w:r>
      <w:r w:rsidRPr="0085683F">
        <w:rPr>
          <w:rFonts w:eastAsia="標楷體" w:hint="eastAsia"/>
          <w:b/>
        </w:rPr>
        <w:t>號：</w:t>
      </w:r>
      <w:r w:rsidRPr="0085683F">
        <w:rPr>
          <w:rFonts w:eastAsia="標楷體" w:hint="eastAsia"/>
        </w:rPr>
        <w:t>於【快官交流道】接【中彰快速道路</w:t>
      </w:r>
      <w:r w:rsidRPr="0085683F">
        <w:rPr>
          <w:rFonts w:eastAsia="標楷體" w:hint="eastAsia"/>
        </w:rPr>
        <w:t>(74</w:t>
      </w:r>
      <w:r w:rsidRPr="0085683F">
        <w:rPr>
          <w:rFonts w:eastAsia="標楷體" w:hint="eastAsia"/>
        </w:rPr>
        <w:t>線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】往指示牌「臺中」方向→下【市政路交流道】後→右轉市政路→左轉惠中路→行駛至惠中路與臺灣大道</w:t>
      </w:r>
      <w:r w:rsidRPr="0085683F">
        <w:rPr>
          <w:rFonts w:eastAsia="標楷體" w:hint="eastAsia"/>
        </w:rPr>
        <w:t>3</w:t>
      </w:r>
      <w:r w:rsidRPr="0085683F">
        <w:rPr>
          <w:rFonts w:eastAsia="標楷體" w:hint="eastAsia"/>
        </w:rPr>
        <w:t>段交叉口→臺中市政府臺灣大道市政大樓將在您右側，車輛可停至本府收費停車場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平面或地下一樓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。</w:t>
      </w:r>
    </w:p>
    <w:p w:rsidR="00EF1EC0" w:rsidRPr="0085683F" w:rsidRDefault="00EF1EC0" w:rsidP="00EF1EC0">
      <w:pPr>
        <w:numPr>
          <w:ilvl w:val="0"/>
          <w:numId w:val="2"/>
        </w:numPr>
        <w:rPr>
          <w:rFonts w:eastAsia="標楷體"/>
          <w:b/>
        </w:rPr>
      </w:pPr>
      <w:r w:rsidRPr="0085683F">
        <w:rPr>
          <w:rFonts w:eastAsia="標楷體" w:hint="eastAsia"/>
          <w:b/>
        </w:rPr>
        <w:t>搭乘火車：</w:t>
      </w:r>
      <w:r w:rsidRPr="0085683F">
        <w:rPr>
          <w:rFonts w:eastAsia="標楷體" w:hint="eastAsia"/>
        </w:rPr>
        <w:t>請至臺中火車站下站</w:t>
      </w:r>
    </w:p>
    <w:p w:rsidR="00EF1EC0" w:rsidRPr="0085683F" w:rsidRDefault="00EF1EC0" w:rsidP="00EF1EC0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 w:hint="eastAsia"/>
        </w:rPr>
        <w:t>若有交通工具（如租車）：行駛臺灣大道</w:t>
      </w:r>
      <w:r w:rsidRPr="0085683F">
        <w:rPr>
          <w:rFonts w:eastAsia="標楷體" w:hint="eastAsia"/>
        </w:rPr>
        <w:t>1</w:t>
      </w:r>
      <w:r w:rsidRPr="0085683F">
        <w:rPr>
          <w:rFonts w:eastAsia="標楷體" w:hint="eastAsia"/>
        </w:rPr>
        <w:t>段→直行路經民權路、英才路、美村路一段與健行路、忠明南路與忠明路、東興路三段與漢口路一段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→行駛至臺灣大道</w:t>
      </w:r>
      <w:r w:rsidRPr="0085683F">
        <w:rPr>
          <w:rFonts w:eastAsia="標楷體" w:hint="eastAsia"/>
        </w:rPr>
        <w:t>3</w:t>
      </w:r>
      <w:r w:rsidRPr="0085683F">
        <w:rPr>
          <w:rFonts w:eastAsia="標楷體" w:hint="eastAsia"/>
        </w:rPr>
        <w:t>段與文心路交叉口→左轉至文心路→臺中市政府臺灣大道市政大樓將在您右側，車輛可停至本府收費停車場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平面或地下一樓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。</w:t>
      </w:r>
    </w:p>
    <w:p w:rsidR="00EF1EC0" w:rsidRPr="0085683F" w:rsidRDefault="00EF1EC0" w:rsidP="00EF1EC0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 w:hint="eastAsia"/>
        </w:rPr>
        <w:t>轉搭優化公車專用道公車：從臺中火車站搭乘「優化公車專用道公車」到達『市政府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站牌名稱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』。</w:t>
      </w:r>
    </w:p>
    <w:p w:rsidR="00EF1EC0" w:rsidRPr="0085683F" w:rsidRDefault="00EF1EC0" w:rsidP="00EF1EC0">
      <w:pPr>
        <w:numPr>
          <w:ilvl w:val="0"/>
          <w:numId w:val="2"/>
        </w:numPr>
        <w:rPr>
          <w:rFonts w:eastAsia="標楷體"/>
          <w:b/>
        </w:rPr>
      </w:pPr>
      <w:r w:rsidRPr="0085683F">
        <w:rPr>
          <w:rFonts w:eastAsia="標楷體" w:hint="eastAsia"/>
          <w:b/>
        </w:rPr>
        <w:t>搭乘高鐵：</w:t>
      </w:r>
      <w:r w:rsidRPr="0085683F">
        <w:rPr>
          <w:rFonts w:eastAsia="標楷體" w:hint="eastAsia"/>
        </w:rPr>
        <w:t>請至高鐵臺中站下站</w:t>
      </w:r>
    </w:p>
    <w:p w:rsidR="00EF1EC0" w:rsidRPr="0085683F" w:rsidRDefault="00EF1EC0" w:rsidP="00EF1EC0">
      <w:pPr>
        <w:numPr>
          <w:ilvl w:val="0"/>
          <w:numId w:val="3"/>
        </w:numPr>
        <w:ind w:left="709" w:hanging="283"/>
        <w:rPr>
          <w:rFonts w:eastAsia="標楷體"/>
          <w:b/>
          <w:sz w:val="26"/>
          <w:szCs w:val="26"/>
        </w:rPr>
      </w:pPr>
      <w:r w:rsidRPr="0085683F">
        <w:rPr>
          <w:rFonts w:eastAsia="標楷體" w:hint="eastAsia"/>
          <w:b/>
        </w:rPr>
        <w:t>轉搭公車：</w:t>
      </w:r>
      <w:r w:rsidRPr="0085683F">
        <w:rPr>
          <w:rFonts w:eastAsia="標楷體" w:hint="eastAsia"/>
        </w:rPr>
        <w:t>到市府：高鐵臺中高鐵站步行約</w:t>
      </w:r>
      <w:r w:rsidRPr="0085683F">
        <w:rPr>
          <w:rFonts w:eastAsia="標楷體" w:hint="eastAsia"/>
        </w:rPr>
        <w:t>477</w:t>
      </w:r>
      <w:r w:rsidRPr="0085683F">
        <w:rPr>
          <w:rFonts w:eastAsia="標楷體" w:hint="eastAsia"/>
        </w:rPr>
        <w:t>公尺到達『高鐵臺中站</w:t>
      </w:r>
      <w:r w:rsidRPr="0085683F">
        <w:rPr>
          <w:rFonts w:eastAsia="標楷體" w:hint="eastAsia"/>
        </w:rPr>
        <w:t>(16</w:t>
      </w:r>
      <w:r w:rsidRPr="0085683F">
        <w:rPr>
          <w:rFonts w:eastAsia="標楷體" w:hint="eastAsia"/>
        </w:rPr>
        <w:t>月台</w:t>
      </w:r>
      <w:r w:rsidRPr="0085683F">
        <w:rPr>
          <w:rFonts w:eastAsia="標楷體" w:hint="eastAsia"/>
        </w:rPr>
        <w:t>)(</w:t>
      </w:r>
      <w:r w:rsidRPr="0085683F">
        <w:rPr>
          <w:rFonts w:eastAsia="標楷體" w:hint="eastAsia"/>
        </w:rPr>
        <w:t>站牌名稱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』，搭乘</w:t>
      </w:r>
      <w:r w:rsidRPr="0085683F">
        <w:rPr>
          <w:rFonts w:eastAsia="標楷體" w:hint="eastAsia"/>
        </w:rPr>
        <w:t>151</w:t>
      </w:r>
      <w:r w:rsidRPr="0085683F">
        <w:rPr>
          <w:rFonts w:eastAsia="標楷體" w:hint="eastAsia"/>
        </w:rPr>
        <w:t>路公車經過</w:t>
      </w:r>
      <w:r w:rsidRPr="0085683F">
        <w:rPr>
          <w:rFonts w:eastAsia="標楷體" w:hint="eastAsia"/>
        </w:rPr>
        <w:t>4</w:t>
      </w:r>
      <w:r w:rsidRPr="0085683F">
        <w:rPr>
          <w:rFonts w:eastAsia="標楷體" w:hint="eastAsia"/>
        </w:rPr>
        <w:t>個站後到達『臺中市政府</w:t>
      </w:r>
      <w:r w:rsidRPr="0085683F">
        <w:rPr>
          <w:rFonts w:eastAsia="標楷體" w:hint="eastAsia"/>
        </w:rPr>
        <w:t>(</w:t>
      </w:r>
      <w:r w:rsidRPr="0085683F">
        <w:rPr>
          <w:rFonts w:eastAsia="標楷體" w:hint="eastAsia"/>
        </w:rPr>
        <w:t>站牌名稱</w:t>
      </w:r>
      <w:r w:rsidRPr="0085683F">
        <w:rPr>
          <w:rFonts w:eastAsia="標楷體" w:hint="eastAsia"/>
        </w:rPr>
        <w:t>)</w:t>
      </w:r>
      <w:r w:rsidRPr="0085683F">
        <w:rPr>
          <w:rFonts w:eastAsia="標楷體" w:hint="eastAsia"/>
        </w:rPr>
        <w:t>』。</w:t>
      </w:r>
    </w:p>
    <w:p w:rsidR="00EF1EC0" w:rsidRPr="001A6969" w:rsidRDefault="00EF1EC0" w:rsidP="00EF1EC0">
      <w:pPr>
        <w:rPr>
          <w:rFonts w:eastAsia="標楷體"/>
          <w:b/>
          <w:sz w:val="28"/>
          <w:szCs w:val="28"/>
          <w:bdr w:val="single" w:sz="4" w:space="0" w:color="auto"/>
        </w:rPr>
      </w:pPr>
      <w:r w:rsidRPr="001A6969">
        <w:rPr>
          <w:rFonts w:eastAsia="標楷體"/>
          <w:b/>
          <w:sz w:val="26"/>
          <w:szCs w:val="26"/>
        </w:rPr>
        <w:br w:type="page"/>
      </w:r>
      <w:r w:rsidRPr="001A6969">
        <w:rPr>
          <w:rFonts w:eastAsia="標楷體"/>
          <w:b/>
          <w:sz w:val="28"/>
          <w:szCs w:val="28"/>
          <w:bdr w:val="single" w:sz="4" w:space="0" w:color="auto"/>
        </w:rPr>
        <w:lastRenderedPageBreak/>
        <w:t>南區</w:t>
      </w:r>
      <w:r w:rsidR="001A4AF8">
        <w:rPr>
          <w:rFonts w:eastAsia="標楷體" w:hint="eastAsia"/>
          <w:b/>
          <w:sz w:val="28"/>
          <w:szCs w:val="28"/>
          <w:bdr w:val="single" w:sz="4" w:space="0" w:color="auto"/>
        </w:rPr>
        <w:t>-</w:t>
      </w:r>
      <w:r w:rsidR="001A4AF8">
        <w:rPr>
          <w:rFonts w:eastAsia="標楷體" w:hint="eastAsia"/>
          <w:b/>
          <w:sz w:val="28"/>
          <w:szCs w:val="28"/>
          <w:bdr w:val="single" w:sz="4" w:space="0" w:color="auto"/>
        </w:rPr>
        <w:t>高雄市中正高中</w:t>
      </w:r>
      <w:r w:rsidR="00E6610C">
        <w:rPr>
          <w:rFonts w:eastAsia="標楷體" w:hint="eastAsia"/>
          <w:b/>
          <w:sz w:val="28"/>
          <w:szCs w:val="28"/>
          <w:bdr w:val="single" w:sz="4" w:space="0" w:color="auto"/>
        </w:rPr>
        <w:t>綜合教學大樓</w:t>
      </w:r>
      <w:r w:rsidR="00E6610C" w:rsidRPr="00E6610C">
        <w:rPr>
          <w:rFonts w:eastAsia="標楷體" w:hint="eastAsia"/>
          <w:b/>
          <w:sz w:val="28"/>
          <w:szCs w:val="28"/>
          <w:bdr w:val="single" w:sz="4" w:space="0" w:color="auto"/>
        </w:rPr>
        <w:t>多媒體視聽中心</w:t>
      </w:r>
    </w:p>
    <w:p w:rsidR="00EF1EC0" w:rsidRPr="001A4AF8" w:rsidRDefault="00E6610C" w:rsidP="001A4AF8">
      <w:pPr>
        <w:spacing w:line="360" w:lineRule="auto"/>
        <w:jc w:val="right"/>
        <w:rPr>
          <w:rFonts w:eastAsia="標楷體"/>
          <w:b/>
          <w:szCs w:val="32"/>
        </w:rPr>
      </w:pPr>
      <w:r w:rsidRPr="00E6610C">
        <w:rPr>
          <w:rFonts w:eastAsia="標楷體" w:hint="eastAsia"/>
          <w:b/>
          <w:szCs w:val="32"/>
        </w:rPr>
        <w:t>高雄市苓雅區中正一路</w:t>
      </w:r>
      <w:r w:rsidRPr="00E6610C">
        <w:rPr>
          <w:rFonts w:eastAsia="標楷體" w:hint="eastAsia"/>
          <w:b/>
          <w:szCs w:val="32"/>
        </w:rPr>
        <w:t>8</w:t>
      </w:r>
      <w:r w:rsidRPr="00E6610C">
        <w:rPr>
          <w:rFonts w:eastAsia="標楷體" w:hint="eastAsia"/>
          <w:b/>
          <w:szCs w:val="32"/>
        </w:rPr>
        <w:t>號</w:t>
      </w:r>
    </w:p>
    <w:p w:rsidR="00E6610C" w:rsidRDefault="00815E38" w:rsidP="00EF1EC0">
      <w:pPr>
        <w:rPr>
          <w:rFonts w:eastAsia="標楷體"/>
          <w:b/>
          <w:sz w:val="26"/>
          <w:szCs w:val="26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4086225</wp:posOffset>
                </wp:positionH>
                <wp:positionV relativeFrom="paragraph">
                  <wp:posOffset>1533525</wp:posOffset>
                </wp:positionV>
                <wp:extent cx="314325" cy="304800"/>
                <wp:effectExtent l="57150" t="38100" r="47625" b="95250"/>
                <wp:wrapNone/>
                <wp:docPr id="13" name="五角星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304800"/>
                        </a:xfrm>
                        <a:prstGeom prst="star5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五角星形 13" o:spid="_x0000_s1026" style="position:absolute;margin-left:321.75pt;margin-top:120.75pt;width:24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325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" path="m,116423r120062,1l157163,r37100,116424l314325,116423r-97133,71953l254294,304799,157163,232845,60031,304799,97133,188376,,116423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116423;120062,116424;157163,0;194263,116424;314325,116423;217192,188376;254294,304799;157163,232845;60031,304799;97133,188376;0,116423" o:connectangles="0,0,0,0,0,0,0,0,0,0,0"/>
              </v:shape>
            </w:pict>
          </mc:Fallback>
        </mc:AlternateContent>
      </w:r>
      <w:r w:rsidR="00E6610C">
        <w:rPr>
          <w:rFonts w:eastAsia="標楷體" w:hint="eastAsia"/>
          <w:b/>
          <w:noProof/>
          <w:sz w:val="26"/>
          <w:szCs w:val="26"/>
        </w:rPr>
        <w:drawing>
          <wp:inline distT="0" distB="0" distL="0" distR="0">
            <wp:extent cx="6734175" cy="2705100"/>
            <wp:effectExtent l="0" t="0" r="9525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05676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3097" cy="2704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EC0" w:rsidRPr="001A6969" w:rsidRDefault="00815E38" w:rsidP="00EF1EC0">
      <w:pPr>
        <w:rPr>
          <w:rFonts w:eastAsia="標楷體"/>
          <w:b/>
          <w:sz w:val="26"/>
          <w:szCs w:val="26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5343525</wp:posOffset>
                </wp:positionH>
                <wp:positionV relativeFrom="paragraph">
                  <wp:posOffset>885825</wp:posOffset>
                </wp:positionV>
                <wp:extent cx="314325" cy="304800"/>
                <wp:effectExtent l="57150" t="38100" r="47625" b="95250"/>
                <wp:wrapNone/>
                <wp:docPr id="9" name="五角星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304800"/>
                        </a:xfrm>
                        <a:prstGeom prst="star5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五角星形 9" o:spid="_x0000_s1026" style="position:absolute;margin-left:420.75pt;margin-top:69.75pt;width:24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325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" path="m,116423r120062,1l157163,r37100,116424l314325,116423r-97133,71953l254294,304799,157163,232845,60031,304799,97133,188376,,116423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0,116423;120062,116424;157163,0;194263,116424;314325,116423;217192,188376;254294,304799;157163,232845;60031,304799;97133,188376;0,116423" o:connectangles="0,0,0,0,0,0,0,0,0,0,0"/>
              </v:shape>
            </w:pict>
          </mc:Fallback>
        </mc:AlternateContent>
      </w:r>
      <w:r w:rsidR="001A4AF8">
        <w:rPr>
          <w:rFonts w:eastAsia="標楷體"/>
          <w:b/>
          <w:noProof/>
          <w:sz w:val="26"/>
          <w:szCs w:val="26"/>
        </w:rPr>
        <w:drawing>
          <wp:inline distT="0" distB="0" distL="0" distR="0">
            <wp:extent cx="6734175" cy="2895600"/>
            <wp:effectExtent l="0" t="0" r="9525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087F4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2945" cy="289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10C" w:rsidRDefault="00E6610C" w:rsidP="00EF1EC0">
      <w:pPr>
        <w:rPr>
          <w:rFonts w:eastAsia="標楷體"/>
          <w:b/>
          <w:sz w:val="26"/>
          <w:szCs w:val="26"/>
        </w:rPr>
      </w:pPr>
    </w:p>
    <w:p w:rsidR="00EF1EC0" w:rsidRPr="00E6610C" w:rsidRDefault="00EF1EC0" w:rsidP="00EF1EC0">
      <w:pPr>
        <w:rPr>
          <w:rFonts w:eastAsia="標楷體"/>
          <w:b/>
        </w:rPr>
      </w:pPr>
      <w:r w:rsidRPr="00E6610C">
        <w:rPr>
          <w:rFonts w:eastAsia="標楷體"/>
          <w:b/>
        </w:rPr>
        <w:t>交通方式：</w:t>
      </w:r>
    </w:p>
    <w:p w:rsidR="00EF1EC0" w:rsidRPr="00E6610C" w:rsidRDefault="00E6610C" w:rsidP="00EF1EC0">
      <w:pPr>
        <w:numPr>
          <w:ilvl w:val="0"/>
          <w:numId w:val="1"/>
        </w:numPr>
        <w:tabs>
          <w:tab w:val="left" w:pos="1429"/>
        </w:tabs>
        <w:rPr>
          <w:rFonts w:eastAsia="標楷體"/>
        </w:rPr>
      </w:pPr>
      <w:r>
        <w:rPr>
          <w:rFonts w:eastAsia="標楷體" w:hint="eastAsia"/>
          <w:b/>
        </w:rPr>
        <w:t>捷運</w:t>
      </w:r>
      <w:r w:rsidR="00EF1EC0" w:rsidRPr="00E6610C">
        <w:rPr>
          <w:rFonts w:eastAsia="標楷體"/>
          <w:b/>
        </w:rPr>
        <w:t>路線：</w:t>
      </w:r>
      <w:r>
        <w:rPr>
          <w:rFonts w:eastAsia="標楷體" w:hint="eastAsia"/>
        </w:rPr>
        <w:t>衛武營站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號出口往西步行</w:t>
      </w:r>
      <w:r>
        <w:rPr>
          <w:rFonts w:eastAsia="標楷體" w:hint="eastAsia"/>
        </w:rPr>
        <w:t>2</w:t>
      </w:r>
      <w:r>
        <w:rPr>
          <w:rFonts w:eastAsia="標楷體" w:hint="eastAsia"/>
        </w:rPr>
        <w:t>分鐘</w:t>
      </w:r>
    </w:p>
    <w:p w:rsidR="00524089" w:rsidRPr="0085683F" w:rsidRDefault="0085683F" w:rsidP="0085683F">
      <w:pPr>
        <w:numPr>
          <w:ilvl w:val="0"/>
          <w:numId w:val="1"/>
        </w:numPr>
        <w:tabs>
          <w:tab w:val="left" w:pos="1429"/>
        </w:tabs>
        <w:rPr>
          <w:rFonts w:eastAsia="標楷體"/>
          <w:b/>
        </w:rPr>
      </w:pPr>
      <w:r>
        <w:rPr>
          <w:rFonts w:eastAsia="標楷體" w:hint="eastAsia"/>
          <w:b/>
        </w:rPr>
        <w:t>公</w:t>
      </w:r>
      <w:r w:rsidR="00EF1EC0" w:rsidRPr="00E6610C">
        <w:rPr>
          <w:rFonts w:eastAsia="標楷體"/>
          <w:b/>
        </w:rPr>
        <w:t>車路線：</w:t>
      </w:r>
    </w:p>
    <w:p w:rsidR="0085683F" w:rsidRPr="0085683F" w:rsidRDefault="0085683F" w:rsidP="0085683F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/>
        </w:rPr>
        <w:t>市公車：</w:t>
      </w:r>
      <w:r w:rsidRPr="0085683F">
        <w:rPr>
          <w:rFonts w:eastAsia="標楷體"/>
        </w:rPr>
        <w:t>50</w:t>
      </w:r>
      <w:r w:rsidRPr="0085683F">
        <w:rPr>
          <w:rFonts w:eastAsia="標楷體"/>
        </w:rPr>
        <w:t>、</w:t>
      </w:r>
      <w:r w:rsidRPr="0085683F">
        <w:rPr>
          <w:rFonts w:eastAsia="標楷體"/>
        </w:rPr>
        <w:t xml:space="preserve">248 </w:t>
      </w:r>
      <w:r w:rsidRPr="0085683F">
        <w:rPr>
          <w:rFonts w:eastAsia="標楷體"/>
        </w:rPr>
        <w:t>於中正高中站下車</w:t>
      </w:r>
    </w:p>
    <w:p w:rsidR="0085683F" w:rsidRPr="0085683F" w:rsidRDefault="0085683F" w:rsidP="0085683F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/>
        </w:rPr>
        <w:t>市公車：</w:t>
      </w:r>
      <w:r w:rsidRPr="0085683F">
        <w:rPr>
          <w:rFonts w:eastAsia="標楷體"/>
        </w:rPr>
        <w:t>52</w:t>
      </w:r>
      <w:r w:rsidRPr="0085683F">
        <w:rPr>
          <w:rFonts w:eastAsia="標楷體"/>
        </w:rPr>
        <w:t>、</w:t>
      </w:r>
      <w:r w:rsidRPr="0085683F">
        <w:rPr>
          <w:rFonts w:eastAsia="標楷體"/>
        </w:rPr>
        <w:t>53</w:t>
      </w:r>
      <w:r w:rsidRPr="0085683F">
        <w:rPr>
          <w:rFonts w:eastAsia="標楷體"/>
        </w:rPr>
        <w:t>、</w:t>
      </w:r>
      <w:r w:rsidRPr="0085683F">
        <w:rPr>
          <w:rFonts w:eastAsia="標楷體"/>
        </w:rPr>
        <w:t>73</w:t>
      </w:r>
      <w:r w:rsidRPr="0085683F">
        <w:rPr>
          <w:rFonts w:eastAsia="標楷體"/>
        </w:rPr>
        <w:t>、</w:t>
      </w:r>
      <w:r w:rsidRPr="0085683F">
        <w:rPr>
          <w:rFonts w:eastAsia="標楷體"/>
        </w:rPr>
        <w:t>224</w:t>
      </w:r>
      <w:r w:rsidRPr="0085683F">
        <w:rPr>
          <w:rFonts w:eastAsia="標楷體"/>
        </w:rPr>
        <w:t>、</w:t>
      </w:r>
      <w:r w:rsidRPr="0085683F">
        <w:rPr>
          <w:rFonts w:eastAsia="標楷體"/>
        </w:rPr>
        <w:t>248</w:t>
      </w:r>
      <w:r w:rsidRPr="0085683F">
        <w:rPr>
          <w:rFonts w:eastAsia="標楷體"/>
        </w:rPr>
        <w:t>接駁車、</w:t>
      </w:r>
      <w:r w:rsidRPr="0085683F">
        <w:rPr>
          <w:rFonts w:eastAsia="標楷體"/>
        </w:rPr>
        <w:t>88</w:t>
      </w:r>
      <w:r w:rsidRPr="0085683F">
        <w:rPr>
          <w:rFonts w:eastAsia="標楷體"/>
        </w:rPr>
        <w:t>於建軍站下車</w:t>
      </w:r>
    </w:p>
    <w:p w:rsidR="0085683F" w:rsidRPr="0085683F" w:rsidRDefault="0085683F" w:rsidP="0085683F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/>
        </w:rPr>
        <w:t>市公車：</w:t>
      </w:r>
      <w:r w:rsidRPr="0085683F">
        <w:rPr>
          <w:rFonts w:eastAsia="標楷體"/>
        </w:rPr>
        <w:t>52</w:t>
      </w:r>
      <w:r w:rsidRPr="0085683F">
        <w:rPr>
          <w:rFonts w:eastAsia="標楷體"/>
        </w:rPr>
        <w:t>、</w:t>
      </w:r>
      <w:r w:rsidRPr="0085683F">
        <w:rPr>
          <w:rFonts w:eastAsia="標楷體"/>
        </w:rPr>
        <w:t>70</w:t>
      </w:r>
      <w:r w:rsidRPr="0085683F">
        <w:rPr>
          <w:rFonts w:eastAsia="標楷體"/>
        </w:rPr>
        <w:t>於衛武營站下車。</w:t>
      </w:r>
    </w:p>
    <w:p w:rsidR="0085683F" w:rsidRPr="0085683F" w:rsidRDefault="0085683F" w:rsidP="0085683F">
      <w:pPr>
        <w:numPr>
          <w:ilvl w:val="0"/>
          <w:numId w:val="3"/>
        </w:numPr>
        <w:ind w:left="709" w:hanging="283"/>
        <w:rPr>
          <w:rFonts w:eastAsia="標楷體"/>
        </w:rPr>
      </w:pPr>
      <w:r w:rsidRPr="0085683F">
        <w:rPr>
          <w:rFonts w:eastAsia="標楷體"/>
        </w:rPr>
        <w:t>台汽、屏東客運、高雄客運於高雄縣政府站下車。</w:t>
      </w:r>
    </w:p>
    <w:sectPr w:rsidR="0085683F" w:rsidRPr="0085683F" w:rsidSect="0085683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41D" w:rsidRDefault="009F741D" w:rsidP="00D929DD">
      <w:r>
        <w:separator/>
      </w:r>
    </w:p>
  </w:endnote>
  <w:endnote w:type="continuationSeparator" w:id="0">
    <w:p w:rsidR="009F741D" w:rsidRDefault="009F741D" w:rsidP="00D9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41D" w:rsidRDefault="009F741D" w:rsidP="00D929DD">
      <w:r>
        <w:separator/>
      </w:r>
    </w:p>
  </w:footnote>
  <w:footnote w:type="continuationSeparator" w:id="0">
    <w:p w:rsidR="009F741D" w:rsidRDefault="009F741D" w:rsidP="00D92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BB47"/>
      </v:shape>
    </w:pict>
  </w:numPicBullet>
  <w:abstractNum w:abstractNumId="0">
    <w:nsid w:val="17292528"/>
    <w:multiLevelType w:val="hybridMultilevel"/>
    <w:tmpl w:val="A31C1BBC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AE602E8"/>
    <w:multiLevelType w:val="hybridMultilevel"/>
    <w:tmpl w:val="3BFE06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3A83D33"/>
    <w:multiLevelType w:val="hybridMultilevel"/>
    <w:tmpl w:val="302A3872"/>
    <w:lvl w:ilvl="0" w:tplc="E40A1342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snapToGrid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45157A30"/>
    <w:multiLevelType w:val="hybridMultilevel"/>
    <w:tmpl w:val="961AC73E"/>
    <w:lvl w:ilvl="0" w:tplc="35FEDA4E">
      <w:start w:val="1"/>
      <w:numFmt w:val="taiwaneseCountingThousand"/>
      <w:lvlText w:val="%1、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>
    <w:nsid w:val="465B5C94"/>
    <w:multiLevelType w:val="multilevel"/>
    <w:tmpl w:val="AA840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B45589"/>
    <w:multiLevelType w:val="hybridMultilevel"/>
    <w:tmpl w:val="DB305216"/>
    <w:lvl w:ilvl="0" w:tplc="ADF2C228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5F40041"/>
    <w:multiLevelType w:val="hybridMultilevel"/>
    <w:tmpl w:val="D9566B1E"/>
    <w:lvl w:ilvl="0" w:tplc="E40A1342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snapToGrid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66065061"/>
    <w:multiLevelType w:val="hybridMultilevel"/>
    <w:tmpl w:val="9D4C17DA"/>
    <w:lvl w:ilvl="0" w:tplc="E40A1342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snapToGrid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663B430A"/>
    <w:multiLevelType w:val="hybridMultilevel"/>
    <w:tmpl w:val="C388BF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8F966C2"/>
    <w:multiLevelType w:val="hybridMultilevel"/>
    <w:tmpl w:val="F81615E6"/>
    <w:lvl w:ilvl="0" w:tplc="DF0203C4">
      <w:start w:val="1"/>
      <w:numFmt w:val="taiwaneseCountingThousand"/>
      <w:lvlText w:val="%1、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0">
    <w:nsid w:val="70762947"/>
    <w:multiLevelType w:val="hybridMultilevel"/>
    <w:tmpl w:val="6BB0A6D0"/>
    <w:lvl w:ilvl="0" w:tplc="7FB00B94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9"/>
  </w:num>
  <w:num w:numId="6">
    <w:abstractNumId w:val="2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EC0"/>
    <w:rsid w:val="00006208"/>
    <w:rsid w:val="001A4AF8"/>
    <w:rsid w:val="001E6AE1"/>
    <w:rsid w:val="00292BDF"/>
    <w:rsid w:val="002B4107"/>
    <w:rsid w:val="002C414A"/>
    <w:rsid w:val="002E37CB"/>
    <w:rsid w:val="00345792"/>
    <w:rsid w:val="00383E98"/>
    <w:rsid w:val="00403232"/>
    <w:rsid w:val="004724C6"/>
    <w:rsid w:val="0047466D"/>
    <w:rsid w:val="004C69B2"/>
    <w:rsid w:val="00524089"/>
    <w:rsid w:val="00554C4F"/>
    <w:rsid w:val="00572BB1"/>
    <w:rsid w:val="00584971"/>
    <w:rsid w:val="005A67C7"/>
    <w:rsid w:val="005D3B8C"/>
    <w:rsid w:val="005E41FD"/>
    <w:rsid w:val="00632AD3"/>
    <w:rsid w:val="007361BE"/>
    <w:rsid w:val="00740DC4"/>
    <w:rsid w:val="007E6E89"/>
    <w:rsid w:val="00815E38"/>
    <w:rsid w:val="00837677"/>
    <w:rsid w:val="0085172E"/>
    <w:rsid w:val="0085683F"/>
    <w:rsid w:val="00856AC7"/>
    <w:rsid w:val="00982A48"/>
    <w:rsid w:val="00986F80"/>
    <w:rsid w:val="00990575"/>
    <w:rsid w:val="009F741D"/>
    <w:rsid w:val="00AD364F"/>
    <w:rsid w:val="00AE1097"/>
    <w:rsid w:val="00B403C6"/>
    <w:rsid w:val="00BB3C7F"/>
    <w:rsid w:val="00BC799B"/>
    <w:rsid w:val="00C9584F"/>
    <w:rsid w:val="00D355C4"/>
    <w:rsid w:val="00D929DD"/>
    <w:rsid w:val="00E6610C"/>
    <w:rsid w:val="00EF1EC0"/>
    <w:rsid w:val="00F91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E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1EC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92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29D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2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29DD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740DC4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7361B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E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1EC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92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29D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2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29DD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740DC4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7361B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forms/KazFQDDwD0" TargetMode="Externa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620</Words>
  <Characters>3535</Characters>
  <Application>Microsoft Office Word</Application>
  <DocSecurity>4</DocSecurity>
  <Lines>29</Lines>
  <Paragraphs>8</Paragraphs>
  <ScaleCrop>false</ScaleCrop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2016-01-14T01:46:00Z</cp:lastPrinted>
  <dcterms:created xsi:type="dcterms:W3CDTF">2016-01-18T09:12:00Z</dcterms:created>
  <dcterms:modified xsi:type="dcterms:W3CDTF">2016-01-18T09:12:00Z</dcterms:modified>
</cp:coreProperties>
</file>