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7CE" w:rsidRDefault="007617CE">
      <w:pPr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國立臺灣海洋大學臺灣海洋教育中心</w:t>
      </w:r>
    </w:p>
    <w:p w:rsidR="007617CE" w:rsidRDefault="007617CE">
      <w:pPr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bookmarkStart w:id="0" w:name="_GoBack"/>
      <w:r>
        <w:rPr>
          <w:rFonts w:ascii="標楷體" w:eastAsia="標楷體" w:hAnsi="標楷體" w:cs="標楷體"/>
          <w:b/>
          <w:bCs/>
          <w:sz w:val="32"/>
          <w:szCs w:val="32"/>
        </w:rPr>
        <w:t>104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年度「海洋教育週」</w:t>
      </w: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海洋教育推廣短片徵選活動計畫</w:t>
      </w:r>
    </w:p>
    <w:bookmarkEnd w:id="0"/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壹、活動目的</w:t>
      </w:r>
    </w:p>
    <w:p w:rsidR="007617CE" w:rsidRDefault="007617CE">
      <w:pPr>
        <w:ind w:firstLineChars="236" w:firstLine="566"/>
        <w:jc w:val="both"/>
        <w:rPr>
          <w:rFonts w:ascii="Times New Roman" w:eastAsia="標楷體" w:hAnsi="Times New Roman" w:cstheme="minorBidi"/>
        </w:rPr>
      </w:pPr>
      <w:r>
        <w:rPr>
          <w:rFonts w:ascii="Times New Roman" w:eastAsia="標楷體" w:hAnsi="Times New Roman" w:cs="標楷體" w:hint="eastAsia"/>
        </w:rPr>
        <w:t>為持續響應每年</w:t>
      </w:r>
      <w:r>
        <w:rPr>
          <w:rFonts w:ascii="Times New Roman" w:eastAsia="標楷體" w:hAnsi="Times New Roman" w:cs="Times New Roman"/>
        </w:rPr>
        <w:t>6</w:t>
      </w:r>
      <w:r>
        <w:rPr>
          <w:rFonts w:ascii="Times New Roman" w:eastAsia="標楷體" w:hAnsi="Times New Roman" w:cs="標楷體" w:hint="eastAsia"/>
        </w:rPr>
        <w:t>月</w:t>
      </w:r>
      <w:r>
        <w:rPr>
          <w:rFonts w:ascii="Times New Roman" w:eastAsia="標楷體" w:hAnsi="Times New Roman" w:cs="Times New Roman"/>
        </w:rPr>
        <w:t>8</w:t>
      </w:r>
      <w:r>
        <w:rPr>
          <w:rFonts w:ascii="Times New Roman" w:eastAsia="標楷體" w:hAnsi="Times New Roman" w:cs="標楷體" w:hint="eastAsia"/>
        </w:rPr>
        <w:t>日「世界海洋日」之理念，並喚起學校師生知海、愛海、親海之海洋意識及落實海洋守護行動，教育部擬自</w:t>
      </w:r>
      <w:r>
        <w:rPr>
          <w:rFonts w:ascii="Times New Roman" w:eastAsia="標楷體" w:hAnsi="Times New Roman" w:cs="Times New Roman"/>
        </w:rPr>
        <w:t>104</w:t>
      </w:r>
      <w:r>
        <w:rPr>
          <w:rFonts w:ascii="Times New Roman" w:eastAsia="標楷體" w:hAnsi="Times New Roman" w:cs="標楷體" w:hint="eastAsia"/>
        </w:rPr>
        <w:t>年起，結合「世界海洋日」，將每年</w:t>
      </w:r>
      <w:r>
        <w:rPr>
          <w:rFonts w:ascii="Times New Roman" w:eastAsia="標楷體" w:hAnsi="Times New Roman" w:cs="Times New Roman"/>
        </w:rPr>
        <w:t>6</w:t>
      </w:r>
      <w:r>
        <w:rPr>
          <w:rFonts w:ascii="Times New Roman" w:eastAsia="標楷體" w:hAnsi="Times New Roman" w:cs="標楷體" w:hint="eastAsia"/>
        </w:rPr>
        <w:t>月</w:t>
      </w:r>
      <w:r>
        <w:rPr>
          <w:rFonts w:ascii="Times New Roman" w:eastAsia="標楷體" w:hAnsi="Times New Roman" w:cs="Times New Roman"/>
        </w:rPr>
        <w:t>8</w:t>
      </w:r>
      <w:r>
        <w:rPr>
          <w:rFonts w:ascii="Times New Roman" w:eastAsia="標楷體" w:hAnsi="Times New Roman" w:cs="標楷體" w:hint="eastAsia"/>
        </w:rPr>
        <w:t>日當週訂為「海洋教育週」，由臺灣海洋教育中心及各級學校於此週強化海洋教育之相關活動，以擴大海洋教育之推動效益。</w:t>
      </w:r>
    </w:p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貳、辦理單位</w:t>
      </w:r>
    </w:p>
    <w:p w:rsidR="007617CE" w:rsidRDefault="007617CE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主辦單位：教育部</w:t>
      </w:r>
    </w:p>
    <w:p w:rsidR="007617CE" w:rsidRDefault="007617CE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承辦單位：國立臺灣海洋大學臺灣海洋教育中心</w:t>
      </w:r>
    </w:p>
    <w:p w:rsidR="007617CE" w:rsidRDefault="007617CE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協辦單位：各縣市海洋教育資源中心</w:t>
      </w:r>
    </w:p>
    <w:p w:rsidR="007617CE" w:rsidRDefault="007617CE">
      <w:pPr>
        <w:pStyle w:val="a3"/>
        <w:numPr>
          <w:ilvl w:val="0"/>
          <w:numId w:val="4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聯絡窗口：袁于琋小姐（</w:t>
      </w:r>
      <w:r>
        <w:rPr>
          <w:rFonts w:ascii="標楷體" w:eastAsia="標楷體" w:hAnsi="標楷體" w:cs="標楷體"/>
        </w:rPr>
        <w:t>02</w:t>
      </w:r>
      <w:r>
        <w:rPr>
          <w:rFonts w:ascii="標楷體" w:eastAsia="標楷體" w:hAnsi="標楷體" w:cs="標楷體" w:hint="eastAsia"/>
        </w:rPr>
        <w:t>）</w:t>
      </w:r>
      <w:r>
        <w:rPr>
          <w:rFonts w:ascii="標楷體" w:eastAsia="標楷體" w:hAnsi="標楷體" w:cs="標楷體"/>
        </w:rPr>
        <w:t>2462-2192</w:t>
      </w:r>
      <w:r>
        <w:rPr>
          <w:rFonts w:ascii="標楷體" w:eastAsia="標楷體" w:hAnsi="標楷體" w:cs="標楷體" w:hint="eastAsia"/>
        </w:rPr>
        <w:t>分機</w:t>
      </w:r>
      <w:r>
        <w:rPr>
          <w:rFonts w:ascii="標楷體" w:eastAsia="標楷體" w:hAnsi="標楷體" w:cs="標楷體"/>
        </w:rPr>
        <w:t>1247</w:t>
      </w:r>
      <w:r>
        <w:rPr>
          <w:rFonts w:ascii="標楷體" w:eastAsia="標楷體" w:hAnsi="標楷體" w:cs="標楷體" w:hint="eastAsia"/>
        </w:rPr>
        <w:t>。</w:t>
      </w:r>
    </w:p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參、報名資格及時程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本年度海洋教育週施行日期為</w:t>
      </w:r>
      <w:r>
        <w:rPr>
          <w:rFonts w:ascii="標楷體" w:eastAsia="標楷體" w:hAnsi="標楷體" w:cs="標楷體"/>
        </w:rPr>
        <w:t>6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8</w:t>
      </w:r>
      <w:r>
        <w:rPr>
          <w:rFonts w:ascii="標楷體" w:eastAsia="標楷體" w:hAnsi="標楷體" w:cs="標楷體" w:hint="eastAsia"/>
        </w:rPr>
        <w:t>日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一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起至</w:t>
      </w:r>
      <w:r>
        <w:rPr>
          <w:rFonts w:ascii="標楷體" w:eastAsia="標楷體" w:hAnsi="標楷體" w:cs="標楷體"/>
        </w:rPr>
        <w:t>6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14</w:t>
      </w:r>
      <w:r>
        <w:rPr>
          <w:rFonts w:ascii="標楷體" w:eastAsia="標楷體" w:hAnsi="標楷體" w:cs="標楷體" w:hint="eastAsia"/>
        </w:rPr>
        <w:t>日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日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止。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全國中等以下各級學校，皆可向所在縣市海洋教育資源中心投件報名。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參賽團隊應上傳「海洋教育週活動實施計畫」至本中心網站之海洋教育週活動平臺，詳情請參見「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年度全國海洋教育週活動試辦計畫」。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由各縣市海洋教育資源中心徵選各縣市優良作品代表參賽，各縣市至少上傳一部參賽作品，至多三部參賽作品。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參賽團隊每隊必須推派團隊代表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人，由團隊代表代表參選團隊簽署「著作財產權授權同意書」。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為符合公平原則，已獲得國內外獎項之作品，並運用同一著作參與其他類似競賽，均不得參賽，違者取消參賽資格。</w:t>
      </w:r>
    </w:p>
    <w:p w:rsidR="007617CE" w:rsidRDefault="007617CE">
      <w:pPr>
        <w:pStyle w:val="a3"/>
        <w:numPr>
          <w:ilvl w:val="0"/>
          <w:numId w:val="26"/>
        </w:numPr>
        <w:ind w:leftChars="0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報名時程：上傳截止日至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7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31</w:t>
      </w:r>
      <w:r>
        <w:rPr>
          <w:rFonts w:ascii="標楷體" w:eastAsia="標楷體" w:hAnsi="標楷體" w:cs="標楷體" w:hint="eastAsia"/>
        </w:rPr>
        <w:t>日止。</w:t>
      </w:r>
    </w:p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肆、作品格式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作品類型：彙集所屬學校「海洋教育週」相關推廣影片（剪輯學校實施海洋教育週的成果，內容可包括晨讀、創意教學、繪畫、攝影、戲劇、戶外體驗、主題闖關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園遊會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等相關活動。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作品長度：總片長以不超過</w:t>
      </w:r>
      <w:r>
        <w:rPr>
          <w:rFonts w:ascii="標楷體" w:eastAsia="標楷體" w:hAnsi="標楷體" w:cs="標楷體"/>
          <w:b/>
          <w:bCs/>
          <w:color w:val="FF0000"/>
        </w:rPr>
        <w:t>15</w:t>
      </w:r>
      <w:r>
        <w:rPr>
          <w:rFonts w:ascii="標楷體" w:eastAsia="標楷體" w:hAnsi="標楷體" w:cs="標楷體" w:hint="eastAsia"/>
        </w:rPr>
        <w:t>分鐘為限，參賽作品之畫面需有「作品名稱」、「旁白字幕」、「製作團隊名單」等字幕，並請於片頭加入「海洋教育週海洋教育推廣短片徵選活動」之字幕。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作品規格：使用任何影音器材拍攝皆可，檔案格式以</w:t>
      </w:r>
      <w:r>
        <w:rPr>
          <w:rFonts w:ascii="標楷體" w:eastAsia="標楷體" w:hAnsi="標楷體" w:cs="標楷體"/>
        </w:rPr>
        <w:t>MPG</w:t>
      </w:r>
      <w:r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/>
        </w:rPr>
        <w:t>MPEG</w:t>
      </w:r>
      <w:r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/>
        </w:rPr>
        <w:t>AVI</w:t>
      </w:r>
      <w:r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/>
        </w:rPr>
        <w:lastRenderedPageBreak/>
        <w:t>WMV</w:t>
      </w:r>
      <w:r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/>
        </w:rPr>
        <w:t>MOV</w:t>
      </w:r>
      <w:r>
        <w:rPr>
          <w:rFonts w:ascii="標楷體" w:eastAsia="標楷體" w:hAnsi="標楷體" w:cs="標楷體" w:hint="eastAsia"/>
        </w:rPr>
        <w:t>為限，影片解析度最低要求</w:t>
      </w:r>
      <w:r>
        <w:rPr>
          <w:rFonts w:ascii="標楷體" w:eastAsia="標楷體" w:hAnsi="標楷體" w:cs="標楷體"/>
        </w:rPr>
        <w:t>720</w:t>
      </w:r>
      <w:r>
        <w:rPr>
          <w:rFonts w:ascii="標楷體" w:eastAsia="標楷體" w:hAnsi="標楷體" w:cs="標楷體" w:hint="eastAsia"/>
        </w:rPr>
        <w:t>×</w:t>
      </w:r>
      <w:r>
        <w:rPr>
          <w:rFonts w:ascii="標楷體" w:eastAsia="標楷體" w:hAnsi="標楷體" w:cs="標楷體"/>
        </w:rPr>
        <w:t>480 dpi</w:t>
      </w:r>
      <w:r>
        <w:rPr>
          <w:rFonts w:ascii="標楷體" w:eastAsia="標楷體" w:hAnsi="標楷體" w:cs="標楷體" w:hint="eastAsia"/>
        </w:rPr>
        <w:t>以上。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投寄規定：作品請上傳至國立臺灣海洋大學臺灣海洋教育中心網站，「海洋教育週」海洋教育推廣短片徵選活動專區，或以光碟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一式一份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彌封完整並善加包裝郵寄繳交至本中心，並於信封封面註明「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年度海洋教育週海洋教育推廣短片徵選活動」</w:t>
      </w:r>
      <w:r>
        <w:rPr>
          <w:rFonts w:ascii="標楷體" w:eastAsia="標楷體" w:hAnsi="標楷體" w:cs="標楷體"/>
        </w:rPr>
        <w:t xml:space="preserve"> (</w:t>
      </w:r>
      <w:r>
        <w:rPr>
          <w:rFonts w:ascii="標楷體" w:eastAsia="標楷體" w:hAnsi="標楷體" w:cs="標楷體" w:hint="eastAsia"/>
        </w:rPr>
        <w:t>因光碟片於郵寄途中容易受損，請妥以硬板或保護匣保護後再寄出）。如遇無法讀取作品，得電請參賽單位於期限內補寄作品備份，逾期以棄權論。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參賽者須填寫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年度「海洋教育週」海洋教育推廣短片徵選活動報名表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附件一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及著作財產權授權同意書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附件二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，填寫簽章後郵寄繳交至本中心。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作品及報名相關應附文件，請以掛號郵寄至國立臺灣海洋大學基隆市中正區北寧路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號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臺灣海洋教育中心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袁于琋小姐收，並於信封封面註明「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年度海洋教育週海洋教育推廣短片徵選活動」。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報名及繳件截止日期為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7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31</w:t>
      </w:r>
      <w:r>
        <w:rPr>
          <w:rFonts w:ascii="標楷體" w:eastAsia="標楷體" w:hAnsi="標楷體" w:cs="標楷體" w:hint="eastAsia"/>
        </w:rPr>
        <w:t>日止，郵戳為憑逾期恕不受理。</w:t>
      </w:r>
    </w:p>
    <w:p w:rsidR="007617CE" w:rsidRDefault="007617CE">
      <w:pPr>
        <w:pStyle w:val="a3"/>
        <w:numPr>
          <w:ilvl w:val="0"/>
          <w:numId w:val="27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未完成上述七項者不受理評審。</w:t>
      </w:r>
    </w:p>
    <w:p w:rsidR="007617CE" w:rsidRDefault="007617CE">
      <w:pPr>
        <w:jc w:val="both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伍、評審方式</w:t>
      </w:r>
    </w:p>
    <w:p w:rsidR="007617CE" w:rsidRDefault="007617CE">
      <w:pPr>
        <w:pStyle w:val="a3"/>
        <w:numPr>
          <w:ilvl w:val="0"/>
          <w:numId w:val="28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評分標準：</w:t>
      </w:r>
    </w:p>
    <w:p w:rsidR="007617CE" w:rsidRDefault="007617CE">
      <w:pPr>
        <w:pStyle w:val="a3"/>
        <w:numPr>
          <w:ilvl w:val="1"/>
          <w:numId w:val="30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主題觀點</w:t>
      </w:r>
      <w:r>
        <w:rPr>
          <w:rFonts w:ascii="標楷體" w:eastAsia="標楷體" w:hAnsi="標楷體" w:cs="標楷體"/>
        </w:rPr>
        <w:t>30%</w:t>
      </w:r>
      <w:r>
        <w:rPr>
          <w:rFonts w:ascii="標楷體" w:eastAsia="標楷體" w:hAnsi="標楷體" w:cs="標楷體" w:hint="eastAsia"/>
        </w:rPr>
        <w:t>。</w:t>
      </w:r>
    </w:p>
    <w:p w:rsidR="007617CE" w:rsidRDefault="007617CE">
      <w:pPr>
        <w:pStyle w:val="a3"/>
        <w:numPr>
          <w:ilvl w:val="1"/>
          <w:numId w:val="30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宣導內容豐富度</w:t>
      </w:r>
      <w:r>
        <w:rPr>
          <w:rFonts w:ascii="標楷體" w:eastAsia="標楷體" w:hAnsi="標楷體" w:cs="標楷體"/>
        </w:rPr>
        <w:t>30%</w:t>
      </w:r>
      <w:r>
        <w:rPr>
          <w:rFonts w:ascii="標楷體" w:eastAsia="標楷體" w:hAnsi="標楷體" w:cs="標楷體" w:hint="eastAsia"/>
        </w:rPr>
        <w:t>。</w:t>
      </w:r>
    </w:p>
    <w:p w:rsidR="007617CE" w:rsidRDefault="007617CE">
      <w:pPr>
        <w:pStyle w:val="a3"/>
        <w:numPr>
          <w:ilvl w:val="1"/>
          <w:numId w:val="30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視覺及表達技巧</w:t>
      </w:r>
      <w:r>
        <w:rPr>
          <w:rFonts w:ascii="標楷體" w:eastAsia="標楷體" w:hAnsi="標楷體" w:cs="標楷體"/>
        </w:rPr>
        <w:t>20%</w:t>
      </w:r>
      <w:r>
        <w:rPr>
          <w:rFonts w:ascii="標楷體" w:eastAsia="標楷體" w:hAnsi="標楷體" w:cs="標楷體" w:hint="eastAsia"/>
        </w:rPr>
        <w:t>。</w:t>
      </w:r>
    </w:p>
    <w:p w:rsidR="007617CE" w:rsidRDefault="007617CE">
      <w:pPr>
        <w:pStyle w:val="a3"/>
        <w:numPr>
          <w:ilvl w:val="1"/>
          <w:numId w:val="30"/>
        </w:numPr>
        <w:ind w:leftChars="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整體創意</w:t>
      </w:r>
      <w:r>
        <w:rPr>
          <w:rFonts w:ascii="標楷體" w:eastAsia="標楷體" w:hAnsi="標楷體" w:cs="標楷體"/>
        </w:rPr>
        <w:t>20%</w:t>
      </w:r>
    </w:p>
    <w:p w:rsidR="007617CE" w:rsidRDefault="007617CE">
      <w:pPr>
        <w:pStyle w:val="a3"/>
        <w:numPr>
          <w:ilvl w:val="0"/>
          <w:numId w:val="28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由承辦單位聘請專家評審組成委員會就上列評分標準進行評審遴選。</w:t>
      </w:r>
    </w:p>
    <w:p w:rsidR="007617CE" w:rsidRDefault="007617CE">
      <w:pPr>
        <w:pStyle w:val="a3"/>
        <w:numPr>
          <w:ilvl w:val="0"/>
          <w:numId w:val="28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作品如均未達水準，得由評審委員會決定從缺或不足額入選。</w:t>
      </w:r>
    </w:p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陸、獎勵方式</w:t>
      </w:r>
    </w:p>
    <w:p w:rsidR="007617CE" w:rsidRDefault="007617CE">
      <w:pPr>
        <w:pStyle w:val="a3"/>
        <w:numPr>
          <w:ilvl w:val="0"/>
          <w:numId w:val="3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獎勵名額：選出優良作品至少</w:t>
      </w: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部（若各縣市上傳之影片質量較佳，將完整收錄特優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名、優選</w:t>
      </w:r>
      <w:r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 w:hint="eastAsia"/>
        </w:rPr>
        <w:t>名、佳作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名，共</w:t>
      </w:r>
      <w:r>
        <w:rPr>
          <w:rFonts w:ascii="標楷體" w:eastAsia="標楷體" w:hAnsi="標楷體" w:cs="標楷體"/>
        </w:rPr>
        <w:t>10</w:t>
      </w:r>
      <w:r>
        <w:rPr>
          <w:rFonts w:ascii="標楷體" w:eastAsia="標楷體" w:hAnsi="標楷體" w:cs="標楷體" w:hint="eastAsia"/>
        </w:rPr>
        <w:t>部海洋教育推廣短片）。</w:t>
      </w:r>
    </w:p>
    <w:p w:rsidR="007617CE" w:rsidRDefault="007617CE">
      <w:pPr>
        <w:pStyle w:val="a3"/>
        <w:numPr>
          <w:ilvl w:val="0"/>
          <w:numId w:val="3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獎項：得獎作品可獲頒</w:t>
      </w:r>
      <w:r>
        <w:rPr>
          <w:rFonts w:ascii="標楷體" w:eastAsia="標楷體" w:hAnsi="標楷體" w:cs="標楷體"/>
        </w:rPr>
        <w:t>5000</w:t>
      </w:r>
      <w:r>
        <w:rPr>
          <w:rFonts w:ascii="標楷體" w:eastAsia="標楷體" w:hAnsi="標楷體" w:cs="標楷體" w:hint="eastAsia"/>
        </w:rPr>
        <w:t>元至</w:t>
      </w:r>
      <w:r>
        <w:rPr>
          <w:rFonts w:ascii="標楷體" w:eastAsia="標楷體" w:hAnsi="標楷體" w:cs="標楷體"/>
        </w:rPr>
        <w:t>10000</w:t>
      </w:r>
      <w:r>
        <w:rPr>
          <w:rFonts w:ascii="標楷體" w:eastAsia="標楷體" w:hAnsi="標楷體" w:cs="標楷體" w:hint="eastAsia"/>
        </w:rPr>
        <w:t>元之商品禮券。</w:t>
      </w:r>
    </w:p>
    <w:p w:rsidR="007617CE" w:rsidRDefault="007617CE">
      <w:pPr>
        <w:pStyle w:val="a3"/>
        <w:numPr>
          <w:ilvl w:val="0"/>
          <w:numId w:val="3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得獎公布：得獎作品預計於</w:t>
      </w:r>
      <w:r>
        <w:rPr>
          <w:rFonts w:ascii="標楷體" w:eastAsia="標楷體" w:hAnsi="標楷體" w:cs="標楷體"/>
        </w:rPr>
        <w:t>104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8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31</w:t>
      </w:r>
      <w:r>
        <w:rPr>
          <w:rFonts w:ascii="標楷體" w:eastAsia="標楷體" w:hAnsi="標楷體" w:cs="標楷體" w:hint="eastAsia"/>
        </w:rPr>
        <w:t>日（星期一），於國立臺灣海洋大學臺灣海洋教育中心網站公布，並另函通知得獎者。</w:t>
      </w:r>
    </w:p>
    <w:p w:rsidR="007617CE" w:rsidRDefault="007617CE">
      <w:pPr>
        <w:pStyle w:val="a3"/>
        <w:numPr>
          <w:ilvl w:val="0"/>
          <w:numId w:val="3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頒獎日期：預定配合國教屬辦理之「全國海洋教育成果展」活動中公開表揚。</w:t>
      </w:r>
    </w:p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柒、著作財產權事宜</w:t>
      </w:r>
    </w:p>
    <w:p w:rsidR="007617CE" w:rsidRDefault="007617CE">
      <w:pPr>
        <w:ind w:firstLineChars="236" w:firstLine="566"/>
        <w:jc w:val="both"/>
        <w:rPr>
          <w:rFonts w:ascii="Times New Roman" w:hAnsi="Times New Roman" w:cs="Times New Roman"/>
        </w:rPr>
      </w:pPr>
      <w:r>
        <w:rPr>
          <w:rFonts w:ascii="標楷體" w:eastAsia="標楷體" w:hAnsi="標楷體" w:cs="標楷體" w:hint="eastAsia"/>
        </w:rPr>
        <w:t>參選隊伍於送件同時，應由團隊代表代表所屬團隊與主辦單位（代表機關：國立臺灣海洋大學臺灣海洋教育中心）依著作權法規定訂立「著作財產權授權同意書」，得獎作品之著作財產權及各項權利均歸屬主辦單位，授權主辦單位使用，</w:t>
      </w:r>
      <w:r>
        <w:rPr>
          <w:rFonts w:ascii="標楷體" w:eastAsia="標楷體" w:hAnsi="標楷體" w:cs="標楷體" w:hint="eastAsia"/>
        </w:rPr>
        <w:lastRenderedPageBreak/>
        <w:t>且不行使著作人格權，主辦單位得不限地點、時間、次數、模式使用，參選者不得提出異議。</w:t>
      </w:r>
    </w:p>
    <w:p w:rsidR="007617CE" w:rsidRDefault="007617CE">
      <w:pPr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捌、注意事項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參賽團體需上傳海洋教育週活動計畫，簡要說明辦理之活動執行內容。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賽者保證所有填寫或提送之資料內容屬實並無偽造情事，亦無冒用盜用任何第三人之資料，如有虛偽隱匿情事，將一律取消參賽資格；如其為得獎者，並取消得獎資格，收回獎品及相關證明。如有致損害於主辦單位或其他任何第三人，參賽者應負一切民刑事責任；其他因填寫資料錯誤活動單位無法通知其得獎訊息時，主辦單位不負任何責任。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參賽者同意依本活動徵選辦法之規定參賽，如有抄襲仿冒之情事，經評審決議認定，或遭相關權利人檢舉並證實確有該等情事後，主辦單位得取消其參賽或得獎資格，並由參賽者自行承擔相關法律責任。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如遇作品主題不符、違反善良社會風俗、暴力或網路報名資料填寫不完整、檔案格式不完整，以致影片無法觀看，主辦單位將以棄權論，並不另行通知。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本活動注意事項載明於本活動實施計畫中，參加者於參加本活動之同時，即同意接受本活動注意事項之規範。如有違反本活動注意事項之行為，主辦單位得取消其參加或得獎資格，並對於任何破壞本活動之行為，主辦單位保留相關權利。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主辦單位保留修改、暫停或終止本活動辦法及修正獎項數量之權利。</w:t>
      </w:r>
    </w:p>
    <w:p w:rsidR="007617CE" w:rsidRDefault="007617CE">
      <w:pPr>
        <w:pStyle w:val="a3"/>
        <w:numPr>
          <w:ilvl w:val="0"/>
          <w:numId w:val="32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如有任何因電腦、網路、電話、技術或不可歸責於主辦單位之事由，而使得獎者所寄出之資料有遲延、遺失、錯誤、無法辨識或毀損之情況，主辦單位不負任何法律責任，得獎者亦不得因此異議。</w:t>
      </w:r>
    </w:p>
    <w:p w:rsidR="007617CE" w:rsidRDefault="007617CE">
      <w:pPr>
        <w:ind w:left="496" w:hangingChars="177" w:hanging="496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玖、本辦法如有未盡事宜，得隨時修訂補充。</w:t>
      </w:r>
    </w:p>
    <w:p w:rsidR="007617CE" w:rsidRDefault="007617CE">
      <w:pPr>
        <w:ind w:left="496" w:hangingChars="177" w:hanging="496"/>
        <w:rPr>
          <w:rFonts w:ascii="標楷體" w:eastAsia="標楷體" w:hAnsi="標楷體" w:cstheme="minorBidi"/>
          <w:b/>
          <w:bCs/>
          <w:sz w:val="28"/>
          <w:szCs w:val="28"/>
        </w:rPr>
      </w:pPr>
    </w:p>
    <w:p w:rsidR="007617CE" w:rsidRDefault="007617CE">
      <w:pPr>
        <w:widowControl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theme="minorBidi"/>
          <w:b/>
          <w:bCs/>
          <w:sz w:val="28"/>
          <w:szCs w:val="28"/>
        </w:rPr>
        <w:br w:type="page"/>
      </w:r>
    </w:p>
    <w:p w:rsidR="007617CE" w:rsidRDefault="00D546B0">
      <w:pPr>
        <w:rPr>
          <w:rFonts w:ascii="標楷體" w:eastAsia="標楷體" w:hAnsi="標楷體" w:cstheme="minorBid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-695960</wp:posOffset>
                </wp:positionV>
                <wp:extent cx="5257800" cy="552450"/>
                <wp:effectExtent l="12065" t="8890" r="698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7CE" w:rsidRDefault="007617C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sz w:val="20"/>
                                <w:szCs w:val="20"/>
                              </w:rPr>
                              <w:t>報名表，須以紙本繳交。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請於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104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日前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以郵戳為憑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免備文逕送「基隆市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中正區北寧路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號　臺灣海洋教育中心　袁于琋小姐收」。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95pt;margin-top:-54.8pt;width:414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" strokeweight=".5pt">
                <v:textbox>
                  <w:txbxContent>
                    <w:p w:rsidR="007617CE" w:rsidRDefault="007617C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新細明體" w:hint="eastAsia"/>
                          <w:color w:val="000000"/>
                          <w:sz w:val="20"/>
                          <w:szCs w:val="20"/>
                        </w:rPr>
                        <w:t>報名表，須以紙本繳交。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請於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104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31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日前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 xml:space="preserve"> (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以郵戳為憑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免備文逕送「基隆市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202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中正區北寧路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號　臺灣海洋教育中心　袁于琋小姐收」。</w:t>
                      </w:r>
                    </w:p>
                  </w:txbxContent>
                </v:textbox>
              </v:shape>
            </w:pict>
          </mc:Fallback>
        </mc:AlternateContent>
      </w:r>
      <w:r w:rsidR="007617CE">
        <w:rPr>
          <w:rFonts w:ascii="標楷體" w:eastAsia="標楷體" w:hAnsi="標楷體" w:cs="標楷體" w:hint="eastAsia"/>
        </w:rPr>
        <w:t>【附件一】報名表</w:t>
      </w:r>
    </w:p>
    <w:p w:rsidR="007617CE" w:rsidRDefault="007617CE">
      <w:pPr>
        <w:snapToGrid w:val="0"/>
        <w:jc w:val="center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「海洋教育週」海洋教育推廣短片徵選活動</w:t>
      </w:r>
    </w:p>
    <w:p w:rsidR="007617CE" w:rsidRDefault="007617CE">
      <w:pPr>
        <w:wordWrap w:val="0"/>
        <w:snapToGrid w:val="0"/>
        <w:jc w:val="right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 w:hint="eastAsia"/>
          <w:sz w:val="20"/>
          <w:szCs w:val="20"/>
        </w:rPr>
        <w:t>編號：</w:t>
      </w:r>
      <w:r>
        <w:rPr>
          <w:rFonts w:ascii="標楷體" w:eastAsia="標楷體" w:hAnsi="標楷體" w:cs="標楷體"/>
          <w:sz w:val="20"/>
          <w:szCs w:val="20"/>
          <w:u w:val="single"/>
        </w:rPr>
        <w:t xml:space="preserve">            </w:t>
      </w:r>
      <w:r>
        <w:rPr>
          <w:rFonts w:ascii="標楷體" w:eastAsia="標楷體" w:hAnsi="標楷體" w:cs="標楷體"/>
          <w:sz w:val="20"/>
          <w:szCs w:val="20"/>
        </w:rPr>
        <w:t xml:space="preserve"> </w:t>
      </w:r>
    </w:p>
    <w:tbl>
      <w:tblPr>
        <w:tblW w:w="84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6"/>
        <w:gridCol w:w="1701"/>
        <w:gridCol w:w="2268"/>
        <w:gridCol w:w="992"/>
        <w:gridCol w:w="709"/>
        <w:gridCol w:w="1278"/>
      </w:tblGrid>
      <w:tr w:rsidR="007617CE">
        <w:trPr>
          <w:trHeight w:val="701"/>
        </w:trPr>
        <w:tc>
          <w:tcPr>
            <w:tcW w:w="1526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縣市別</w:t>
            </w:r>
          </w:p>
        </w:tc>
        <w:tc>
          <w:tcPr>
            <w:tcW w:w="3969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海洋教育週</w:t>
            </w:r>
          </w:p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計畫上傳</w:t>
            </w:r>
          </w:p>
        </w:tc>
        <w:tc>
          <w:tcPr>
            <w:tcW w:w="1278" w:type="dxa"/>
            <w:tcBorders>
              <w:left w:val="single" w:sz="6" w:space="0" w:color="auto"/>
              <w:bottom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□是</w:t>
            </w: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□否</w:t>
            </w:r>
          </w:p>
        </w:tc>
      </w:tr>
      <w:tr w:rsidR="007617CE">
        <w:trPr>
          <w:trHeight w:val="701"/>
        </w:trPr>
        <w:tc>
          <w:tcPr>
            <w:tcW w:w="1526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作品名稱</w:t>
            </w:r>
          </w:p>
        </w:tc>
        <w:tc>
          <w:tcPr>
            <w:tcW w:w="6948" w:type="dxa"/>
            <w:gridSpan w:val="5"/>
            <w:tcBorders>
              <w:left w:val="single" w:sz="6" w:space="0" w:color="auto"/>
              <w:bottom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7617CE">
        <w:trPr>
          <w:trHeight w:val="701"/>
        </w:trPr>
        <w:tc>
          <w:tcPr>
            <w:tcW w:w="1526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參賽學校</w:t>
            </w:r>
          </w:p>
        </w:tc>
        <w:tc>
          <w:tcPr>
            <w:tcW w:w="6948" w:type="dxa"/>
            <w:gridSpan w:val="5"/>
            <w:tcBorders>
              <w:left w:val="single" w:sz="6" w:space="0" w:color="auto"/>
              <w:bottom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7617CE">
        <w:trPr>
          <w:cantSplit/>
          <w:trHeight w:val="559"/>
        </w:trPr>
        <w:tc>
          <w:tcPr>
            <w:tcW w:w="1526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參賽代表</w:t>
            </w:r>
          </w:p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基本資料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姓名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性別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7617CE">
        <w:trPr>
          <w:cantSplit/>
          <w:trHeight w:val="539"/>
        </w:trPr>
        <w:tc>
          <w:tcPr>
            <w:tcW w:w="1526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服務單位</w:t>
            </w:r>
          </w:p>
        </w:tc>
        <w:tc>
          <w:tcPr>
            <w:tcW w:w="52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      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職稱：</w:t>
            </w:r>
          </w:p>
        </w:tc>
      </w:tr>
      <w:tr w:rsidR="007617CE">
        <w:trPr>
          <w:cantSplit/>
          <w:trHeight w:val="575"/>
        </w:trPr>
        <w:tc>
          <w:tcPr>
            <w:tcW w:w="1526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聯絡電話</w:t>
            </w:r>
          </w:p>
        </w:tc>
        <w:tc>
          <w:tcPr>
            <w:tcW w:w="52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電話：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(   )         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分機</w:t>
            </w: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手機：</w:t>
            </w:r>
          </w:p>
        </w:tc>
      </w:tr>
      <w:tr w:rsidR="007617CE">
        <w:trPr>
          <w:cantSplit/>
          <w:trHeight w:val="720"/>
        </w:trPr>
        <w:tc>
          <w:tcPr>
            <w:tcW w:w="1526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6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通訊住址：（請填郵遞區號＋地址）</w:t>
            </w: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7617CE">
        <w:trPr>
          <w:cantSplit/>
          <w:trHeight w:val="510"/>
        </w:trPr>
        <w:tc>
          <w:tcPr>
            <w:tcW w:w="1526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  <w:tc>
          <w:tcPr>
            <w:tcW w:w="69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E-mail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：</w:t>
            </w:r>
          </w:p>
        </w:tc>
      </w:tr>
      <w:tr w:rsidR="007617CE">
        <w:trPr>
          <w:trHeight w:val="4469"/>
        </w:trPr>
        <w:tc>
          <w:tcPr>
            <w:tcW w:w="1526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作品描述</w:t>
            </w:r>
          </w:p>
        </w:tc>
        <w:tc>
          <w:tcPr>
            <w:tcW w:w="6948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</w:tc>
      </w:tr>
      <w:tr w:rsidR="007617CE">
        <w:trPr>
          <w:trHeight w:val="1637"/>
        </w:trPr>
        <w:tc>
          <w:tcPr>
            <w:tcW w:w="1526" w:type="dxa"/>
            <w:tcBorders>
              <w:right w:val="single" w:sz="6" w:space="0" w:color="auto"/>
            </w:tcBorders>
            <w:vAlign w:val="center"/>
          </w:tcPr>
          <w:p w:rsidR="007617CE" w:rsidRDefault="007617CE">
            <w:pPr>
              <w:jc w:val="center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備註</w:t>
            </w:r>
          </w:p>
        </w:tc>
        <w:tc>
          <w:tcPr>
            <w:tcW w:w="6948" w:type="dxa"/>
            <w:gridSpan w:val="5"/>
            <w:tcBorders>
              <w:left w:val="single" w:sz="6" w:space="0" w:color="auto"/>
            </w:tcBorders>
          </w:tcPr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本作品未發表於其他類似競賽及未涉及抄襲，若涉及侵害他人著作權者，應由作者負責。</w:t>
            </w:r>
          </w:p>
          <w:p w:rsidR="007617CE" w:rsidRDefault="007617CE">
            <w:pPr>
              <w:rPr>
                <w:rFonts w:ascii="標楷體" w:eastAsia="標楷體" w:hAnsi="標楷體" w:cstheme="minorBidi"/>
                <w:sz w:val="26"/>
                <w:szCs w:val="26"/>
              </w:rPr>
            </w:pPr>
          </w:p>
          <w:p w:rsidR="007617CE" w:rsidRDefault="007617CE">
            <w:pPr>
              <w:jc w:val="right"/>
              <w:rPr>
                <w:rFonts w:ascii="標楷體" w:eastAsia="標楷體" w:hAnsi="標楷體" w:cstheme="minorBidi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作者簽名：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</w:tc>
      </w:tr>
    </w:tbl>
    <w:p w:rsidR="007617CE" w:rsidRDefault="007617CE">
      <w:pPr>
        <w:rPr>
          <w:rFonts w:ascii="標楷體" w:eastAsia="標楷體" w:hAnsi="標楷體" w:cstheme="minorBidi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註：本報名表可自行影印使用，隨同作品寄達收件單位。</w:t>
      </w:r>
    </w:p>
    <w:p w:rsidR="007617CE" w:rsidRDefault="007617CE">
      <w:pPr>
        <w:pStyle w:val="Web"/>
        <w:shd w:val="clear" w:color="auto" w:fill="FFFFFF"/>
        <w:spacing w:before="150" w:beforeAutospacing="0" w:after="150" w:afterAutospacing="0"/>
        <w:rPr>
          <w:rFonts w:ascii="標楷體" w:eastAsia="標楷體" w:hAnsi="標楷體" w:cstheme="minorBidi"/>
        </w:rPr>
      </w:pPr>
      <w:r>
        <w:rPr>
          <w:rFonts w:ascii="標楷體" w:eastAsia="標楷體" w:hAnsi="標楷體" w:cstheme="minorBidi"/>
        </w:rPr>
        <w:br w:type="page"/>
      </w:r>
      <w:r>
        <w:rPr>
          <w:rFonts w:ascii="標楷體" w:eastAsia="標楷體" w:hAnsi="標楷體" w:cs="標楷體" w:hint="eastAsia"/>
        </w:rPr>
        <w:lastRenderedPageBreak/>
        <w:t>【附件二】</w:t>
      </w:r>
    </w:p>
    <w:p w:rsidR="007617CE" w:rsidRDefault="00D546B0">
      <w:pPr>
        <w:spacing w:line="360" w:lineRule="auto"/>
        <w:jc w:val="center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-1115695</wp:posOffset>
                </wp:positionV>
                <wp:extent cx="5257800" cy="552450"/>
                <wp:effectExtent l="5715" t="8255" r="13335" b="1079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7CE" w:rsidRDefault="007617C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sz w:val="20"/>
                                <w:szCs w:val="20"/>
                              </w:rPr>
                              <w:t>著作財產權授權同意書（作者簽名），須以紙本繳交。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請於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104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31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日前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以郵戳為憑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免備文逕送「基隆市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202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中正區北寧路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號　臺灣海洋教育中心　袁于琋小姐收」。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1.2pt;margin-top:-87.85pt;width:414pt;height:4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" strokeweight=".5pt">
                <v:textbox>
                  <w:txbxContent>
                    <w:p w:rsidR="007617CE" w:rsidRDefault="007617C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新細明體" w:hint="eastAsia"/>
                          <w:color w:val="000000"/>
                          <w:sz w:val="20"/>
                          <w:szCs w:val="20"/>
                        </w:rPr>
                        <w:t>著作財產權授權同意書（作者簽名），須以紙本繳交。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請於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104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31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日前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 xml:space="preserve"> (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以郵戳為憑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免備文逕送「基隆市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202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中正區北寧路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kern w:val="0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 w:cs="新細明體" w:hint="eastAsia"/>
                          <w:color w:val="000000"/>
                          <w:kern w:val="0"/>
                          <w:sz w:val="20"/>
                          <w:szCs w:val="20"/>
                        </w:rPr>
                        <w:t>號　臺灣海洋教育中心　袁于琋小姐收」。</w:t>
                      </w:r>
                    </w:p>
                  </w:txbxContent>
                </v:textbox>
              </v:shape>
            </w:pict>
          </mc:Fallback>
        </mc:AlternateContent>
      </w:r>
      <w:r w:rsidR="007617CE">
        <w:rPr>
          <w:rFonts w:ascii="標楷體" w:eastAsia="標楷體" w:hAnsi="標楷體" w:cs="標楷體" w:hint="eastAsia"/>
          <w:b/>
          <w:bCs/>
          <w:sz w:val="28"/>
          <w:szCs w:val="28"/>
        </w:rPr>
        <w:t>著作財產權授權同意書</w:t>
      </w:r>
    </w:p>
    <w:p w:rsidR="007617CE" w:rsidRDefault="007617CE">
      <w:pPr>
        <w:spacing w:line="360" w:lineRule="auto"/>
        <w:jc w:val="both"/>
        <w:rPr>
          <w:rFonts w:ascii="標楷體" w:eastAsia="標楷體" w:hAnsi="標楷體" w:cstheme="minorBidi"/>
          <w:sz w:val="32"/>
          <w:szCs w:val="32"/>
          <w:u w:val="single"/>
        </w:rPr>
      </w:pPr>
      <w:r>
        <w:rPr>
          <w:rFonts w:ascii="標楷體" w:eastAsia="標楷體" w:hAnsi="標楷體" w:cs="標楷體"/>
          <w:u w:val="single"/>
        </w:rPr>
        <w:t xml:space="preserve">            </w:t>
      </w:r>
      <w:r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本人及本人所代表團隊（以下簡稱甲方），茲同意無償授權</w:t>
      </w:r>
      <w:r>
        <w:rPr>
          <w:rFonts w:ascii="標楷體" w:eastAsia="標楷體" w:hAnsi="標楷體" w:cs="標楷體" w:hint="eastAsia"/>
          <w:b/>
          <w:bCs/>
        </w:rPr>
        <w:t>教育部</w:t>
      </w:r>
      <w:r>
        <w:rPr>
          <w:rFonts w:ascii="標楷體" w:eastAsia="標楷體" w:hAnsi="標楷體" w:cs="標楷體" w:hint="eastAsia"/>
        </w:rPr>
        <w:t>及</w:t>
      </w:r>
      <w:r>
        <w:rPr>
          <w:rFonts w:ascii="標楷體" w:eastAsia="標楷體" w:hAnsi="標楷體" w:cs="標楷體" w:hint="eastAsia"/>
          <w:b/>
          <w:bCs/>
        </w:rPr>
        <w:t>國立臺灣海洋大學臺灣海洋教育中心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以下簡稱乙方</w:t>
      </w:r>
      <w:r>
        <w:rPr>
          <w:rFonts w:ascii="標楷體" w:eastAsia="標楷體" w:hAnsi="標楷體" w:cs="標楷體"/>
        </w:rPr>
        <w:t xml:space="preserve">) </w:t>
      </w:r>
      <w:r>
        <w:rPr>
          <w:rFonts w:ascii="標楷體" w:eastAsia="標楷體" w:hAnsi="標楷體" w:cs="標楷體" w:hint="eastAsia"/>
        </w:rPr>
        <w:t>使用甲方報名參加「海洋教育週」海洋教育推廣短片徵選活動之作品：</w:t>
      </w:r>
      <w:r>
        <w:rPr>
          <w:rFonts w:ascii="標楷體" w:eastAsia="標楷體" w:hAnsi="標楷體" w:cs="標楷體"/>
          <w:u w:val="single"/>
        </w:rPr>
        <w:t xml:space="preserve">                       </w:t>
      </w:r>
    </w:p>
    <w:p w:rsidR="007617CE" w:rsidRDefault="007617CE">
      <w:pPr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甲方同意並擔保以下條款：</w:t>
      </w:r>
    </w:p>
    <w:p w:rsidR="007617CE" w:rsidRDefault="007617CE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甲方授權之作品內容皆為自行創作。</w:t>
      </w:r>
    </w:p>
    <w:p w:rsidR="007617CE" w:rsidRDefault="007617CE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甲方擁有完全權利與權限簽署並履行本同意書，且已取得簽署本同意書必要之第三者同意與授權（例非原創音樂、畫面……等版權授權）。</w:t>
      </w:r>
    </w:p>
    <w:p w:rsidR="007617CE" w:rsidRDefault="007617CE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著作財產權同意由乙方取得，並供典藏、推廣、借閱、公布、發行、重製、複製及公開展示播放、上網等及有為其他一切著作權財產權利用行為之權利。</w:t>
      </w:r>
    </w:p>
    <w:p w:rsidR="007617CE" w:rsidRDefault="007617CE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授權之作品無侵害任何第三者之著作權、專利權、商標權、商業機密或其他智慧財產權之情形。</w:t>
      </w:r>
    </w:p>
    <w:p w:rsidR="007617CE" w:rsidRDefault="007617CE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甲方不得運用同一作品參與其他類似比賽，亦不得運用前已獲佳作以上之作品參與本競賽。</w:t>
      </w:r>
    </w:p>
    <w:p w:rsidR="007617CE" w:rsidRDefault="007617CE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如違反本同意書各項規定，甲方須自負法律責任，乙方並得要求甲方返還全數得獎獎勵，於本同意書內容範圍內，因可歸責於甲方之事由致乙方受有損害，甲方應負賠償乙方之責。</w:t>
      </w:r>
    </w:p>
    <w:p w:rsidR="007617CE" w:rsidRDefault="007617CE">
      <w:pPr>
        <w:spacing w:line="276" w:lineRule="auto"/>
        <w:ind w:firstLineChars="236" w:firstLine="661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此致</w:t>
      </w:r>
    </w:p>
    <w:p w:rsidR="007617CE" w:rsidRDefault="007617CE">
      <w:pPr>
        <w:spacing w:line="276" w:lineRule="auto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國立臺灣海洋大學臺灣海洋教育中心</w:t>
      </w:r>
    </w:p>
    <w:p w:rsidR="007617CE" w:rsidRDefault="007617CE">
      <w:pPr>
        <w:spacing w:line="36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立同意書人：</w:t>
      </w:r>
    </w:p>
    <w:p w:rsidR="007617CE" w:rsidRDefault="007617CE">
      <w:pPr>
        <w:spacing w:line="36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身分證字號：</w:t>
      </w:r>
    </w:p>
    <w:p w:rsidR="007617CE" w:rsidRDefault="007617CE">
      <w:pPr>
        <w:spacing w:line="36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聯絡電話：</w:t>
      </w:r>
    </w:p>
    <w:p w:rsidR="007617CE" w:rsidRDefault="007617CE">
      <w:pPr>
        <w:spacing w:line="36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地址：</w:t>
      </w:r>
    </w:p>
    <w:p w:rsidR="007617CE" w:rsidRDefault="007617CE">
      <w:pPr>
        <w:spacing w:line="36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電子郵件：</w:t>
      </w:r>
    </w:p>
    <w:p w:rsidR="007617CE" w:rsidRDefault="007617CE">
      <w:pPr>
        <w:jc w:val="distribute"/>
        <w:rPr>
          <w:rFonts w:ascii="標楷體" w:eastAsia="標楷體" w:hAnsi="標楷體" w:cstheme="minorBidi"/>
        </w:rPr>
      </w:pPr>
    </w:p>
    <w:p w:rsidR="007617CE" w:rsidRDefault="007617CE">
      <w:pPr>
        <w:jc w:val="distribute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中華民國年月日</w:t>
      </w:r>
    </w:p>
    <w:sectPr w:rsidR="007617CE" w:rsidSect="007617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7CE" w:rsidRDefault="00761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7617CE" w:rsidRDefault="00761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e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7CE" w:rsidRDefault="00761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7617CE" w:rsidRDefault="007617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711"/>
    <w:multiLevelType w:val="hybridMultilevel"/>
    <w:tmpl w:val="04545AAA"/>
    <w:lvl w:ilvl="0" w:tplc="5A56E828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1">
    <w:nsid w:val="03660CE3"/>
    <w:multiLevelType w:val="hybridMultilevel"/>
    <w:tmpl w:val="0BE813A8"/>
    <w:lvl w:ilvl="0" w:tplc="0F0CBA28">
      <w:start w:val="1"/>
      <w:numFmt w:val="taiwaneseCountingThousand"/>
      <w:lvlText w:val="%1、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2">
    <w:nsid w:val="08EE34BD"/>
    <w:multiLevelType w:val="hybridMultilevel"/>
    <w:tmpl w:val="DBA002E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3">
    <w:nsid w:val="0E1A395D"/>
    <w:multiLevelType w:val="hybridMultilevel"/>
    <w:tmpl w:val="CC5217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4">
    <w:nsid w:val="0F9B657E"/>
    <w:multiLevelType w:val="hybridMultilevel"/>
    <w:tmpl w:val="D49E67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5">
    <w:nsid w:val="11A80213"/>
    <w:multiLevelType w:val="hybridMultilevel"/>
    <w:tmpl w:val="98B6F43C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331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6">
    <w:nsid w:val="11C5703E"/>
    <w:multiLevelType w:val="hybridMultilevel"/>
    <w:tmpl w:val="95B49CB2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7">
    <w:nsid w:val="19550F71"/>
    <w:multiLevelType w:val="hybridMultilevel"/>
    <w:tmpl w:val="9F7250F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8">
    <w:nsid w:val="1C2C7B0D"/>
    <w:multiLevelType w:val="hybridMultilevel"/>
    <w:tmpl w:val="CDF4961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9">
    <w:nsid w:val="22392252"/>
    <w:multiLevelType w:val="hybridMultilevel"/>
    <w:tmpl w:val="50D2E890"/>
    <w:lvl w:ilvl="0" w:tplc="7870BCBE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10">
    <w:nsid w:val="2430046D"/>
    <w:multiLevelType w:val="hybridMultilevel"/>
    <w:tmpl w:val="DCA2B5B0"/>
    <w:lvl w:ilvl="0" w:tplc="92F2EDD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ascii="Times New Roman" w:hAnsi="Times New Roman" w:cs="Times New Roman"/>
      </w:rPr>
    </w:lvl>
  </w:abstractNum>
  <w:abstractNum w:abstractNumId="11">
    <w:nsid w:val="275D527A"/>
    <w:multiLevelType w:val="hybridMultilevel"/>
    <w:tmpl w:val="9AB6C8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12">
    <w:nsid w:val="28EB7E10"/>
    <w:multiLevelType w:val="hybridMultilevel"/>
    <w:tmpl w:val="51F4627C"/>
    <w:lvl w:ilvl="0" w:tplc="86A25378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1" w:tplc="8B84BFC6">
      <w:start w:val="1"/>
      <w:numFmt w:val="taiwaneseCountingThousand"/>
      <w:lvlText w:val="（%2）"/>
      <w:lvlJc w:val="left"/>
      <w:pPr>
        <w:ind w:left="1625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13">
    <w:nsid w:val="2AEA0CE0"/>
    <w:multiLevelType w:val="hybridMultilevel"/>
    <w:tmpl w:val="26641D8A"/>
    <w:lvl w:ilvl="0" w:tplc="35CE96F2">
      <w:start w:val="2"/>
      <w:numFmt w:val="taiwaneseCountingThousand"/>
      <w:lvlText w:val="%1、"/>
      <w:lvlJc w:val="left"/>
      <w:pPr>
        <w:tabs>
          <w:tab w:val="num" w:pos="945"/>
        </w:tabs>
        <w:ind w:left="945" w:hanging="46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ascii="Times New Roman" w:hAnsi="Times New Roman" w:cs="Times New Roman"/>
      </w:rPr>
    </w:lvl>
  </w:abstractNum>
  <w:abstractNum w:abstractNumId="14">
    <w:nsid w:val="35583531"/>
    <w:multiLevelType w:val="hybridMultilevel"/>
    <w:tmpl w:val="CC5217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15">
    <w:nsid w:val="36343972"/>
    <w:multiLevelType w:val="hybridMultilevel"/>
    <w:tmpl w:val="644AF926"/>
    <w:lvl w:ilvl="0" w:tplc="18BE6FB2">
      <w:start w:val="1"/>
      <w:numFmt w:val="decimal"/>
      <w:lvlText w:val="%1、"/>
      <w:lvlJc w:val="left"/>
      <w:pPr>
        <w:ind w:left="390" w:hanging="39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16">
    <w:nsid w:val="365756E0"/>
    <w:multiLevelType w:val="hybridMultilevel"/>
    <w:tmpl w:val="24C606CE"/>
    <w:lvl w:ilvl="0" w:tplc="E326B160">
      <w:start w:val="1"/>
      <w:numFmt w:val="taiwaneseCountingThousand"/>
      <w:lvlText w:val="%1、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17">
    <w:nsid w:val="3D14680F"/>
    <w:multiLevelType w:val="hybridMultilevel"/>
    <w:tmpl w:val="9F7250F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18">
    <w:nsid w:val="3D3F636A"/>
    <w:multiLevelType w:val="hybridMultilevel"/>
    <w:tmpl w:val="9F7250F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19">
    <w:nsid w:val="45F63681"/>
    <w:multiLevelType w:val="hybridMultilevel"/>
    <w:tmpl w:val="6AE2BE34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D5F6BD0C">
      <w:start w:val="1"/>
      <w:numFmt w:val="taiwaneseCountingThousand"/>
      <w:lvlText w:val="（%2）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20">
    <w:nsid w:val="48ED02E2"/>
    <w:multiLevelType w:val="hybridMultilevel"/>
    <w:tmpl w:val="4FD878CA"/>
    <w:lvl w:ilvl="0" w:tplc="36884ACE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81CCE73E">
      <w:start w:val="1"/>
      <w:numFmt w:val="taiwaneseCountingThousand"/>
      <w:lvlText w:val="（%2）"/>
      <w:lvlJc w:val="left"/>
      <w:pPr>
        <w:ind w:left="16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21">
    <w:nsid w:val="4AE90EA4"/>
    <w:multiLevelType w:val="hybridMultilevel"/>
    <w:tmpl w:val="D45AF9F0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81CCE73E">
      <w:start w:val="1"/>
      <w:numFmt w:val="taiwaneseCountingThousand"/>
      <w:lvlText w:val="（%2）"/>
      <w:lvlJc w:val="left"/>
      <w:pPr>
        <w:ind w:left="1331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22">
    <w:nsid w:val="50627A6E"/>
    <w:multiLevelType w:val="hybridMultilevel"/>
    <w:tmpl w:val="B770D4D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23">
    <w:nsid w:val="513517AD"/>
    <w:multiLevelType w:val="hybridMultilevel"/>
    <w:tmpl w:val="E7BEEF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/>
      </w:rPr>
    </w:lvl>
    <w:lvl w:ilvl="1" w:tplc="81CCE73E">
      <w:start w:val="1"/>
      <w:numFmt w:val="taiwaneseCountingThousand"/>
      <w:lvlText w:val="（%2）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/>
      </w:rPr>
    </w:lvl>
  </w:abstractNum>
  <w:abstractNum w:abstractNumId="24">
    <w:nsid w:val="5658389D"/>
    <w:multiLevelType w:val="hybridMultilevel"/>
    <w:tmpl w:val="4914E4A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25">
    <w:nsid w:val="66DD02BE"/>
    <w:multiLevelType w:val="hybridMultilevel"/>
    <w:tmpl w:val="B770D4D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26">
    <w:nsid w:val="67ED3AE8"/>
    <w:multiLevelType w:val="hybridMultilevel"/>
    <w:tmpl w:val="9F7250F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27">
    <w:nsid w:val="6F5E272E"/>
    <w:multiLevelType w:val="hybridMultilevel"/>
    <w:tmpl w:val="9F7250F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28">
    <w:nsid w:val="728246F2"/>
    <w:multiLevelType w:val="hybridMultilevel"/>
    <w:tmpl w:val="C338F3D4"/>
    <w:lvl w:ilvl="0" w:tplc="485A2362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29">
    <w:nsid w:val="777228A1"/>
    <w:multiLevelType w:val="hybridMultilevel"/>
    <w:tmpl w:val="9F7250F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865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345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25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05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785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265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745" w:hanging="480"/>
      </w:pPr>
      <w:rPr>
        <w:rFonts w:ascii="Times New Roman" w:hAnsi="Times New Roman" w:cs="Times New Roman"/>
      </w:rPr>
    </w:lvl>
  </w:abstractNum>
  <w:abstractNum w:abstractNumId="30">
    <w:nsid w:val="77A7077A"/>
    <w:multiLevelType w:val="hybridMultilevel"/>
    <w:tmpl w:val="02BE86E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D5F6BD0C">
      <w:start w:val="1"/>
      <w:numFmt w:val="taiwaneseCountingThousand"/>
      <w:lvlText w:val="（%2）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abstractNum w:abstractNumId="31">
    <w:nsid w:val="7E461BAE"/>
    <w:multiLevelType w:val="hybridMultilevel"/>
    <w:tmpl w:val="44668BF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ascii="Times New Roman" w:hAnsi="Times New Roman"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ascii="Times New Roman" w:hAnsi="Times New Roman"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ascii="Times New Roman" w:hAnsi="Times New Roman" w:cs="Times New Roman"/>
      </w:rPr>
    </w:lvl>
  </w:abstractNum>
  <w:num w:numId="1">
    <w:abstractNumId w:val="15"/>
  </w:num>
  <w:num w:numId="2">
    <w:abstractNumId w:val="2"/>
  </w:num>
  <w:num w:numId="3">
    <w:abstractNumId w:val="28"/>
  </w:num>
  <w:num w:numId="4">
    <w:abstractNumId w:val="17"/>
  </w:num>
  <w:num w:numId="5">
    <w:abstractNumId w:val="0"/>
  </w:num>
  <w:num w:numId="6">
    <w:abstractNumId w:val="6"/>
  </w:num>
  <w:num w:numId="7">
    <w:abstractNumId w:val="16"/>
  </w:num>
  <w:num w:numId="8">
    <w:abstractNumId w:val="24"/>
  </w:num>
  <w:num w:numId="9">
    <w:abstractNumId w:val="12"/>
  </w:num>
  <w:num w:numId="10">
    <w:abstractNumId w:val="19"/>
  </w:num>
  <w:num w:numId="11">
    <w:abstractNumId w:val="8"/>
  </w:num>
  <w:num w:numId="12">
    <w:abstractNumId w:val="30"/>
  </w:num>
  <w:num w:numId="13">
    <w:abstractNumId w:val="25"/>
  </w:num>
  <w:num w:numId="14">
    <w:abstractNumId w:val="1"/>
  </w:num>
  <w:num w:numId="15">
    <w:abstractNumId w:val="22"/>
  </w:num>
  <w:num w:numId="16">
    <w:abstractNumId w:val="13"/>
  </w:num>
  <w:num w:numId="17">
    <w:abstractNumId w:val="10"/>
  </w:num>
  <w:num w:numId="18">
    <w:abstractNumId w:val="14"/>
  </w:num>
  <w:num w:numId="19">
    <w:abstractNumId w:val="9"/>
  </w:num>
  <w:num w:numId="20">
    <w:abstractNumId w:val="11"/>
  </w:num>
  <w:num w:numId="21">
    <w:abstractNumId w:val="4"/>
  </w:num>
  <w:num w:numId="22">
    <w:abstractNumId w:val="20"/>
  </w:num>
  <w:num w:numId="23">
    <w:abstractNumId w:val="23"/>
  </w:num>
  <w:num w:numId="24">
    <w:abstractNumId w:val="31"/>
  </w:num>
  <w:num w:numId="25">
    <w:abstractNumId w:val="3"/>
  </w:num>
  <w:num w:numId="26">
    <w:abstractNumId w:val="26"/>
  </w:num>
  <w:num w:numId="27">
    <w:abstractNumId w:val="27"/>
  </w:num>
  <w:num w:numId="28">
    <w:abstractNumId w:val="18"/>
  </w:num>
  <w:num w:numId="29">
    <w:abstractNumId w:val="21"/>
  </w:num>
  <w:num w:numId="30">
    <w:abstractNumId w:val="5"/>
  </w:num>
  <w:num w:numId="31">
    <w:abstractNumId w:val="7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CE"/>
    <w:rsid w:val="007617CE"/>
    <w:rsid w:val="00D5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Chars="200" w:left="480"/>
    </w:p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rPr>
      <w:sz w:val="20"/>
      <w:szCs w:val="20"/>
    </w:rPr>
  </w:style>
  <w:style w:type="paragraph" w:styleId="a8">
    <w:name w:val="Balloon Text"/>
    <w:basedOn w:val="a"/>
    <w:link w:val="a9"/>
    <w:uiPriority w:val="99"/>
    <w:rPr>
      <w:rFonts w:ascii="Cambria" w:hAnsi="Cambria" w:cs="Cambria"/>
      <w:kern w:val="0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rPr>
      <w:rFonts w:ascii="Cambria" w:eastAsia="新細明體" w:hAnsi="Cambria" w:cs="Cambria"/>
      <w:sz w:val="18"/>
      <w:szCs w:val="18"/>
    </w:rPr>
  </w:style>
  <w:style w:type="character" w:styleId="aa">
    <w:name w:val="Strong"/>
    <w:basedOn w:val="a0"/>
    <w:uiPriority w:val="99"/>
    <w:qFormat/>
    <w:rPr>
      <w:b/>
      <w:bCs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Hyperlink"/>
    <w:basedOn w:val="a0"/>
    <w:uiPriority w:val="99"/>
    <w:rPr>
      <w:color w:val="0000FF"/>
      <w:u w:val="single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標楷體e..." w:eastAsia="標楷體e..." w:hAnsi="Calibri" w:cs="標楷體e...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Chars="200" w:left="480"/>
    </w:p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rPr>
      <w:sz w:val="20"/>
      <w:szCs w:val="20"/>
    </w:rPr>
  </w:style>
  <w:style w:type="paragraph" w:styleId="a8">
    <w:name w:val="Balloon Text"/>
    <w:basedOn w:val="a"/>
    <w:link w:val="a9"/>
    <w:uiPriority w:val="99"/>
    <w:rPr>
      <w:rFonts w:ascii="Cambria" w:hAnsi="Cambria" w:cs="Cambria"/>
      <w:kern w:val="0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rPr>
      <w:rFonts w:ascii="Cambria" w:eastAsia="新細明體" w:hAnsi="Cambria" w:cs="Cambria"/>
      <w:sz w:val="18"/>
      <w:szCs w:val="18"/>
    </w:rPr>
  </w:style>
  <w:style w:type="character" w:styleId="aa">
    <w:name w:val="Strong"/>
    <w:basedOn w:val="a0"/>
    <w:uiPriority w:val="99"/>
    <w:qFormat/>
    <w:rPr>
      <w:b/>
      <w:bCs/>
    </w:rPr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Hyperlink"/>
    <w:basedOn w:val="a0"/>
    <w:uiPriority w:val="99"/>
    <w:rPr>
      <w:color w:val="0000FF"/>
      <w:u w:val="single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標楷體e..." w:eastAsia="標楷體e..." w:hAnsi="Calibri" w:cs="標楷體e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465</Words>
  <Characters>2656</Characters>
  <Application>Microsoft Office Word</Application>
  <DocSecurity>4</DocSecurity>
  <Lines>22</Lines>
  <Paragraphs>6</Paragraphs>
  <ScaleCrop>false</ScaleCrop>
  <Company>PTHG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國立臺灣海洋大學臺灣海洋教育中心</dc:title>
  <dc:creator>袁于琋</dc:creator>
  <cp:lastModifiedBy>Administrator</cp:lastModifiedBy>
  <cp:revision>2</cp:revision>
  <cp:lastPrinted>2015-04-01T07:10:00Z</cp:lastPrinted>
  <dcterms:created xsi:type="dcterms:W3CDTF">2015-05-12T07:05:00Z</dcterms:created>
  <dcterms:modified xsi:type="dcterms:W3CDTF">2015-05-12T07:05:00Z</dcterms:modified>
</cp:coreProperties>
</file>