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75" w:rsidRPr="00647866" w:rsidRDefault="00BA2175" w:rsidP="00EE566D">
      <w:pPr>
        <w:spacing w:after="180"/>
        <w:jc w:val="center"/>
        <w:rPr>
          <w:b/>
          <w:sz w:val="32"/>
          <w:szCs w:val="32"/>
        </w:rPr>
      </w:pPr>
      <w:bookmarkStart w:id="0" w:name="_Toc346546362"/>
      <w:bookmarkStart w:id="1" w:name="_Toc348962931"/>
      <w:bookmarkStart w:id="2" w:name="_GoBack"/>
      <w:bookmarkEnd w:id="2"/>
      <w:r w:rsidRPr="00072786">
        <w:rPr>
          <w:rFonts w:hint="eastAsia"/>
          <w:b/>
          <w:sz w:val="32"/>
          <w:szCs w:val="32"/>
        </w:rPr>
        <w:t>因應微軟</w:t>
      </w:r>
      <w:r>
        <w:rPr>
          <w:rFonts w:hint="eastAsia"/>
          <w:b/>
          <w:sz w:val="32"/>
          <w:szCs w:val="32"/>
        </w:rPr>
        <w:t>公司</w:t>
      </w:r>
      <w:r w:rsidRPr="00072786">
        <w:rPr>
          <w:b/>
          <w:sz w:val="32"/>
          <w:szCs w:val="32"/>
        </w:rPr>
        <w:t>Windows XP</w:t>
      </w:r>
      <w:r>
        <w:rPr>
          <w:rFonts w:hint="eastAsia"/>
          <w:b/>
          <w:sz w:val="32"/>
          <w:szCs w:val="32"/>
        </w:rPr>
        <w:t>作業系統終止</w:t>
      </w:r>
      <w:r w:rsidRPr="00072786">
        <w:rPr>
          <w:rFonts w:hint="eastAsia"/>
          <w:b/>
          <w:sz w:val="32"/>
          <w:szCs w:val="32"/>
        </w:rPr>
        <w:t>支援</w:t>
      </w:r>
      <w:r>
        <w:rPr>
          <w:rFonts w:hint="eastAsia"/>
          <w:b/>
          <w:sz w:val="32"/>
          <w:szCs w:val="32"/>
        </w:rPr>
        <w:t>服務之</w:t>
      </w:r>
      <w:r w:rsidRPr="00072786">
        <w:rPr>
          <w:rFonts w:hint="eastAsia"/>
          <w:b/>
          <w:sz w:val="32"/>
          <w:szCs w:val="32"/>
        </w:rPr>
        <w:t>防護措施建議</w:t>
      </w:r>
    </w:p>
    <w:p w:rsidR="00BA2175" w:rsidRDefault="00BA2175" w:rsidP="00EE566D">
      <w:pPr>
        <w:spacing w:after="180"/>
        <w:jc w:val="right"/>
      </w:pPr>
      <w:r>
        <w:rPr>
          <w:rFonts w:hint="eastAsia"/>
        </w:rPr>
        <w:t>行政院國家資</w:t>
      </w:r>
      <w:r w:rsidRPr="00647866">
        <w:rPr>
          <w:rFonts w:hint="eastAsia"/>
        </w:rPr>
        <w:t>通安全會報技術服務中心</w:t>
      </w:r>
    </w:p>
    <w:p w:rsidR="00BA2175" w:rsidRDefault="00BA2175" w:rsidP="00EE566D">
      <w:pPr>
        <w:pStyle w:val="1"/>
        <w:pageBreakBefore w:val="0"/>
        <w:spacing w:after="180"/>
      </w:pPr>
      <w:r>
        <w:rPr>
          <w:rFonts w:hint="eastAsia"/>
        </w:rPr>
        <w:t>前言</w:t>
      </w:r>
      <w:bookmarkEnd w:id="0"/>
      <w:bookmarkEnd w:id="1"/>
    </w:p>
    <w:p w:rsidR="00BA2175" w:rsidRDefault="00BA2175" w:rsidP="00EE566D">
      <w:pPr>
        <w:pStyle w:val="15"/>
        <w:spacing w:after="180"/>
        <w:ind w:left="280"/>
      </w:pPr>
      <w:r w:rsidRPr="00E656A1">
        <w:rPr>
          <w:rFonts w:hint="eastAsia"/>
        </w:rPr>
        <w:t>微軟</w:t>
      </w:r>
      <w:r>
        <w:rPr>
          <w:rFonts w:hint="eastAsia"/>
        </w:rPr>
        <w:t>公司</w:t>
      </w:r>
      <w:r w:rsidRPr="002540D7">
        <w:t>2001</w:t>
      </w:r>
      <w:r w:rsidRPr="002540D7">
        <w:rPr>
          <w:rFonts w:hint="eastAsia"/>
        </w:rPr>
        <w:t>年推出</w:t>
      </w:r>
      <w:r w:rsidRPr="002540D7">
        <w:t>Windows XP</w:t>
      </w:r>
      <w:r>
        <w:t>(</w:t>
      </w:r>
      <w:r>
        <w:rPr>
          <w:rFonts w:hint="eastAsia"/>
        </w:rPr>
        <w:t>以下簡稱</w:t>
      </w:r>
      <w:r>
        <w:t>XP)</w:t>
      </w:r>
      <w:r w:rsidRPr="002540D7">
        <w:rPr>
          <w:rFonts w:hint="eastAsia"/>
        </w:rPr>
        <w:t>，雖然歷經</w:t>
      </w:r>
      <w:r w:rsidRPr="002540D7">
        <w:t>Windows Vista</w:t>
      </w:r>
      <w:r>
        <w:t>(</w:t>
      </w:r>
      <w:r>
        <w:rPr>
          <w:rFonts w:hint="eastAsia"/>
        </w:rPr>
        <w:t>以下簡稱</w:t>
      </w:r>
      <w:r>
        <w:t>Vista)</w:t>
      </w:r>
      <w:r w:rsidRPr="002540D7">
        <w:rPr>
          <w:rFonts w:hint="eastAsia"/>
        </w:rPr>
        <w:t>、</w:t>
      </w:r>
      <w:r>
        <w:t xml:space="preserve">Windows </w:t>
      </w:r>
      <w:r w:rsidRPr="002540D7">
        <w:t>7</w:t>
      </w:r>
      <w:r>
        <w:t>(</w:t>
      </w:r>
      <w:r>
        <w:rPr>
          <w:rFonts w:hint="eastAsia"/>
        </w:rPr>
        <w:t>以下簡稱</w:t>
      </w:r>
      <w:r>
        <w:t>Win7)</w:t>
      </w:r>
      <w:r w:rsidRPr="002540D7">
        <w:rPr>
          <w:rFonts w:hint="eastAsia"/>
        </w:rPr>
        <w:t>到現在的</w:t>
      </w:r>
      <w:r w:rsidRPr="002540D7">
        <w:t>Windows 8.1</w:t>
      </w:r>
      <w:r>
        <w:t>(</w:t>
      </w:r>
      <w:r>
        <w:rPr>
          <w:rFonts w:hint="eastAsia"/>
        </w:rPr>
        <w:t>以下簡稱</w:t>
      </w:r>
      <w:r>
        <w:t>Win8.1)</w:t>
      </w:r>
      <w:r w:rsidRPr="002540D7">
        <w:rPr>
          <w:rFonts w:hint="eastAsia"/>
        </w:rPr>
        <w:t>，至今仍</w:t>
      </w:r>
      <w:r>
        <w:rPr>
          <w:rFonts w:hint="eastAsia"/>
        </w:rPr>
        <w:t>為微軟公司使用期間最長的作業系統</w:t>
      </w:r>
      <w:r>
        <w:fldChar w:fldCharType="begin"/>
      </w:r>
      <w:r>
        <w:instrText xml:space="preserve"> REF _Ref378585820 \r \h </w:instrText>
      </w:r>
      <w:r>
        <w:fldChar w:fldCharType="separate"/>
      </w:r>
      <w:r>
        <w:t>[1]</w:t>
      </w:r>
      <w:r>
        <w:fldChar w:fldCharType="end"/>
      </w:r>
      <w:r>
        <w:rPr>
          <w:rFonts w:hint="eastAsia"/>
        </w:rPr>
        <w:t>。</w:t>
      </w:r>
      <w:r w:rsidRPr="00E656A1">
        <w:rPr>
          <w:rFonts w:hint="eastAsia"/>
        </w:rPr>
        <w:t>自</w:t>
      </w:r>
      <w:smartTag w:uri="urn:schemas-microsoft-com:office:smarttags" w:element="chsdate">
        <w:smartTagPr>
          <w:attr w:name="Year" w:val="2008"/>
          <w:attr w:name="Month" w:val="6"/>
          <w:attr w:name="Day" w:val="30"/>
          <w:attr w:name="IsLunarDate" w:val="False"/>
          <w:attr w:name="IsROCDate" w:val="False"/>
        </w:smartTagPr>
        <w:r w:rsidRPr="00E656A1">
          <w:t>2008</w:t>
        </w:r>
        <w:r>
          <w:t>/</w:t>
        </w:r>
        <w:r w:rsidRPr="00E656A1">
          <w:t>6</w:t>
        </w:r>
        <w:r>
          <w:t>/</w:t>
        </w:r>
        <w:r w:rsidRPr="00E656A1">
          <w:t>30</w:t>
        </w:r>
      </w:smartTag>
      <w:r w:rsidRPr="00E656A1">
        <w:rPr>
          <w:rFonts w:hint="eastAsia"/>
        </w:rPr>
        <w:t>起停售</w:t>
      </w:r>
      <w:r w:rsidRPr="00E656A1">
        <w:t>XP</w:t>
      </w:r>
      <w:r>
        <w:rPr>
          <w:rFonts w:hint="eastAsia"/>
        </w:rPr>
        <w:t>後</w:t>
      </w:r>
      <w:r w:rsidRPr="00E656A1">
        <w:rPr>
          <w:rFonts w:hint="eastAsia"/>
        </w:rPr>
        <w:t>，</w:t>
      </w:r>
      <w:r>
        <w:rPr>
          <w:rFonts w:hint="eastAsia"/>
        </w:rPr>
        <w:t>隨著時間的演進，已進入產品生命週期末端，將</w:t>
      </w:r>
      <w:r w:rsidRPr="008F6914">
        <w:rPr>
          <w:rFonts w:hint="eastAsia"/>
        </w:rPr>
        <w:t>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F6914">
          <w:t>2014</w:t>
        </w:r>
        <w:r>
          <w:t>/</w:t>
        </w:r>
        <w:r w:rsidRPr="008F6914">
          <w:t>4</w:t>
        </w:r>
        <w:r>
          <w:t>/8</w:t>
        </w:r>
      </w:smartTag>
      <w:r w:rsidRPr="008F6914">
        <w:rPr>
          <w:rFonts w:hint="eastAsia"/>
        </w:rPr>
        <w:t>終止</w:t>
      </w:r>
      <w:r>
        <w:rPr>
          <w:rFonts w:hint="eastAsia"/>
        </w:rPr>
        <w:t>支援</w:t>
      </w:r>
      <w:r>
        <w:t>(End of Support</w:t>
      </w:r>
      <w:r>
        <w:rPr>
          <w:rFonts w:hint="eastAsia"/>
        </w:rPr>
        <w:t>，簡稱</w:t>
      </w:r>
      <w:r>
        <w:t>EOS)</w:t>
      </w:r>
      <w:r w:rsidRPr="008F6914">
        <w:rPr>
          <w:rFonts w:hint="eastAsia"/>
        </w:rPr>
        <w:t>，</w:t>
      </w:r>
      <w:r>
        <w:rPr>
          <w:rFonts w:hint="eastAsia"/>
        </w:rPr>
        <w:t>不再針對</w:t>
      </w:r>
      <w:r w:rsidRPr="008F6914">
        <w:t>XP</w:t>
      </w:r>
      <w:r>
        <w:rPr>
          <w:rFonts w:hint="eastAsia"/>
        </w:rPr>
        <w:t>提供下述支援服務</w:t>
      </w:r>
      <w:r>
        <w:fldChar w:fldCharType="begin"/>
      </w:r>
      <w:r>
        <w:instrText xml:space="preserve"> REF _Ref378586311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_Ref381870621 \r \h </w:instrText>
      </w:r>
      <w:r>
        <w:fldChar w:fldCharType="separate"/>
      </w:r>
      <w:r>
        <w:t>[3]</w:t>
      </w:r>
      <w:r>
        <w:fldChar w:fldCharType="end"/>
      </w:r>
      <w:r>
        <w:rPr>
          <w:rFonts w:hint="eastAsia"/>
        </w:rPr>
        <w:t>：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安全性系統更新檔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非安全性系統更新檔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修補程式協議支援</w:t>
      </w:r>
      <w:r>
        <w:t>(</w:t>
      </w:r>
      <w:r>
        <w:rPr>
          <w:rFonts w:hint="eastAsia"/>
        </w:rPr>
        <w:t>付費服務</w:t>
      </w:r>
      <w:r>
        <w:t>)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按事件處理的付費支援服務</w:t>
      </w:r>
    </w:p>
    <w:p w:rsidR="00BA2175" w:rsidRDefault="00BA2175" w:rsidP="00EE566D">
      <w:pPr>
        <w:pStyle w:val="10"/>
        <w:spacing w:after="180"/>
        <w:ind w:left="451" w:hanging="171"/>
      </w:pPr>
      <w:r>
        <w:rPr>
          <w:rFonts w:hint="eastAsia"/>
        </w:rPr>
        <w:t>產品線上支援及線上技術內容更新服務</w:t>
      </w:r>
    </w:p>
    <w:p w:rsidR="00BA2175" w:rsidRDefault="00BA2175" w:rsidP="00282D46">
      <w:pPr>
        <w:pStyle w:val="15"/>
        <w:spacing w:after="180"/>
        <w:ind w:left="280"/>
      </w:pPr>
      <w:r>
        <w:rPr>
          <w:rFonts w:hint="eastAsia"/>
        </w:rPr>
        <w:t>為加強</w:t>
      </w:r>
      <w:r>
        <w:t>XP</w:t>
      </w:r>
      <w:r>
        <w:rPr>
          <w:rFonts w:hint="eastAsia"/>
        </w:rPr>
        <w:t>停止支援後之資安防護，謹提供「</w:t>
      </w:r>
      <w:r w:rsidRPr="005420A1">
        <w:t>XP EOS</w:t>
      </w:r>
      <w:r w:rsidRPr="005420A1">
        <w:rPr>
          <w:rFonts w:hint="eastAsia"/>
        </w:rPr>
        <w:t>對資安影響</w:t>
      </w:r>
      <w:r>
        <w:rPr>
          <w:rFonts w:hint="eastAsia"/>
        </w:rPr>
        <w:t>」與「防護措施建議」等資訊供參。</w:t>
      </w:r>
    </w:p>
    <w:p w:rsidR="00BA2175" w:rsidRDefault="00BA2175" w:rsidP="00EE566D">
      <w:pPr>
        <w:pStyle w:val="1"/>
        <w:pageBreakBefore w:val="0"/>
        <w:spacing w:after="180"/>
      </w:pPr>
      <w:r w:rsidRPr="006737D2">
        <w:t>XP EOS</w:t>
      </w:r>
      <w:r w:rsidRPr="006737D2">
        <w:rPr>
          <w:rFonts w:hint="eastAsia"/>
        </w:rPr>
        <w:t>對資安影響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微軟公司</w:t>
      </w:r>
      <w:r>
        <w:t>XP</w:t>
      </w:r>
      <w:r>
        <w:rPr>
          <w:rFonts w:hint="eastAsia"/>
        </w:rPr>
        <w:t>作業系統於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>
          <w:t>2014/4/8</w:t>
        </w:r>
      </w:smartTag>
      <w:r>
        <w:rPr>
          <w:rFonts w:hint="eastAsia"/>
        </w:rPr>
        <w:t>終止服務，</w:t>
      </w:r>
      <w:r w:rsidRPr="003D72AF">
        <w:rPr>
          <w:rFonts w:hint="eastAsia"/>
        </w:rPr>
        <w:t>將不再針對</w:t>
      </w:r>
      <w:r w:rsidRPr="003D72AF">
        <w:t>XP</w:t>
      </w:r>
      <w:r w:rsidRPr="003D72AF">
        <w:rPr>
          <w:rFonts w:hint="eastAsia"/>
        </w:rPr>
        <w:t>提供程式修正、軟體更新及線上技術支援服務，</w:t>
      </w:r>
      <w:r>
        <w:rPr>
          <w:rFonts w:hint="eastAsia"/>
        </w:rPr>
        <w:t>對於</w:t>
      </w:r>
      <w:r>
        <w:t>XP EOS</w:t>
      </w:r>
      <w:r>
        <w:rPr>
          <w:rFonts w:hint="eastAsia"/>
        </w:rPr>
        <w:t>可能產生的影響分析如下：</w:t>
      </w:r>
    </w:p>
    <w:p w:rsidR="00BA2175" w:rsidRDefault="00BA2175" w:rsidP="00043600">
      <w:pPr>
        <w:pStyle w:val="10"/>
        <w:spacing w:after="180"/>
        <w:ind w:left="451" w:hanging="171"/>
      </w:pPr>
      <w:r>
        <w:tab/>
      </w:r>
      <w:r w:rsidRPr="00043600">
        <w:t>XP</w:t>
      </w:r>
      <w:r>
        <w:rPr>
          <w:rFonts w:hint="eastAsia"/>
        </w:rPr>
        <w:t>作業系統</w:t>
      </w:r>
      <w:r w:rsidRPr="00043600">
        <w:rPr>
          <w:rFonts w:hint="eastAsia"/>
        </w:rPr>
        <w:t>相關應用軟體弱點已無法確保可取得</w:t>
      </w:r>
      <w:r>
        <w:rPr>
          <w:rFonts w:hint="eastAsia"/>
        </w:rPr>
        <w:t>更</w:t>
      </w:r>
      <w:r w:rsidRPr="00043600">
        <w:rPr>
          <w:rFonts w:hint="eastAsia"/>
        </w:rPr>
        <w:t>新的修補程式</w:t>
      </w:r>
    </w:p>
    <w:p w:rsidR="00BA2175" w:rsidRPr="00887725" w:rsidRDefault="00BA2175" w:rsidP="00887725">
      <w:pPr>
        <w:pStyle w:val="22"/>
        <w:numPr>
          <w:ilvl w:val="0"/>
          <w:numId w:val="7"/>
        </w:numPr>
        <w:spacing w:after="180"/>
        <w:ind w:left="737" w:hanging="227"/>
      </w:pPr>
      <w:r w:rsidRPr="00887725">
        <w:t>XP</w:t>
      </w:r>
      <w:r w:rsidRPr="00887725">
        <w:rPr>
          <w:rFonts w:hint="eastAsia"/>
        </w:rPr>
        <w:t>作業系統上所安裝之</w:t>
      </w:r>
      <w:r w:rsidRPr="00887725">
        <w:t>Internet Explorer</w:t>
      </w:r>
      <w:r w:rsidRPr="00887725">
        <w:rPr>
          <w:rFonts w:hint="eastAsia"/>
        </w:rPr>
        <w:t>瀏覽器</w:t>
      </w:r>
      <w:r w:rsidRPr="00887725">
        <w:t>(</w:t>
      </w:r>
      <w:r w:rsidRPr="00887725">
        <w:rPr>
          <w:rFonts w:hint="eastAsia"/>
        </w:rPr>
        <w:t>以下簡稱</w:t>
      </w:r>
      <w:r w:rsidRPr="00887725">
        <w:t>IE)</w:t>
      </w:r>
      <w:r w:rsidRPr="00887725">
        <w:rPr>
          <w:rFonts w:hint="eastAsia"/>
        </w:rPr>
        <w:t>，因其修補程式係透過</w:t>
      </w:r>
      <w:r w:rsidRPr="00887725">
        <w:t>XP</w:t>
      </w:r>
      <w:r w:rsidRPr="00887725">
        <w:rPr>
          <w:rFonts w:hint="eastAsia"/>
        </w:rPr>
        <w:t>作業系統之更新機制進行</w:t>
      </w:r>
      <w:r>
        <w:rPr>
          <w:rFonts w:hint="eastAsia"/>
        </w:rPr>
        <w:t>更新</w:t>
      </w:r>
      <w:r w:rsidRPr="00887725">
        <w:rPr>
          <w:rFonts w:hint="eastAsia"/>
        </w:rPr>
        <w:t>，但</w:t>
      </w:r>
      <w:r w:rsidRPr="00887725">
        <w:t>XP</w:t>
      </w:r>
      <w:r w:rsidRPr="00887725">
        <w:rPr>
          <w:rFonts w:hint="eastAsia"/>
        </w:rPr>
        <w:t>作業系統之更</w:t>
      </w:r>
      <w:r w:rsidRPr="00887725">
        <w:rPr>
          <w:rFonts w:hint="eastAsia"/>
        </w:rPr>
        <w:lastRenderedPageBreak/>
        <w:t>新機制於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87725">
          <w:t>2014</w:t>
        </w:r>
        <w:r>
          <w:t>/</w:t>
        </w:r>
        <w:r w:rsidRPr="00887725">
          <w:t>4</w:t>
        </w:r>
        <w:r>
          <w:t>/</w:t>
        </w:r>
        <w:r w:rsidRPr="00887725">
          <w:t>8</w:t>
        </w:r>
      </w:smartTag>
      <w:r w:rsidRPr="00887725">
        <w:rPr>
          <w:rFonts w:hint="eastAsia"/>
        </w:rPr>
        <w:t>終止運作，因此</w:t>
      </w:r>
      <w:r w:rsidRPr="00887725">
        <w:t>XP</w:t>
      </w:r>
      <w:r w:rsidRPr="00887725">
        <w:rPr>
          <w:rFonts w:hint="eastAsia"/>
        </w:rPr>
        <w:t>作業系統上所安裝之</w:t>
      </w:r>
      <w:r w:rsidRPr="00887725">
        <w:t>IE</w:t>
      </w:r>
      <w:r w:rsidRPr="00887725">
        <w:rPr>
          <w:rFonts w:hint="eastAsia"/>
        </w:rPr>
        <w:t>於</w:t>
      </w:r>
      <w:smartTag w:uri="urn:schemas-microsoft-com:office:smarttags" w:element="chsdate">
        <w:smartTagPr>
          <w:attr w:name="Year" w:val="2014"/>
          <w:attr w:name="Month" w:val="4"/>
          <w:attr w:name="Day" w:val="8"/>
          <w:attr w:name="IsLunarDate" w:val="False"/>
          <w:attr w:name="IsROCDate" w:val="False"/>
        </w:smartTagPr>
        <w:r w:rsidRPr="00887725">
          <w:t>2014</w:t>
        </w:r>
        <w:r>
          <w:t>/</w:t>
        </w:r>
        <w:r w:rsidRPr="00887725">
          <w:t>4</w:t>
        </w:r>
        <w:r>
          <w:t>/</w:t>
        </w:r>
        <w:r w:rsidRPr="00887725">
          <w:t>8</w:t>
        </w:r>
      </w:smartTag>
      <w:r w:rsidRPr="00887725">
        <w:rPr>
          <w:rFonts w:hint="eastAsia"/>
        </w:rPr>
        <w:t>後也將無法取得</w:t>
      </w:r>
      <w:r>
        <w:rPr>
          <w:rFonts w:hint="eastAsia"/>
        </w:rPr>
        <w:t>更</w:t>
      </w:r>
      <w:r w:rsidRPr="00887725">
        <w:rPr>
          <w:rFonts w:hint="eastAsia"/>
        </w:rPr>
        <w:t>新的修補程式。</w:t>
      </w:r>
    </w:p>
    <w:p w:rsidR="00BA2175" w:rsidRPr="00887725" w:rsidRDefault="00BA2175" w:rsidP="00887725">
      <w:pPr>
        <w:pStyle w:val="22"/>
        <w:numPr>
          <w:ilvl w:val="0"/>
          <w:numId w:val="7"/>
        </w:numPr>
        <w:spacing w:after="180"/>
        <w:ind w:left="737" w:hanging="227"/>
      </w:pPr>
      <w:r w:rsidRPr="00887725">
        <w:rPr>
          <w:rFonts w:hint="eastAsia"/>
        </w:rPr>
        <w:t>微軟</w:t>
      </w:r>
      <w:r>
        <w:rPr>
          <w:rFonts w:hint="eastAsia"/>
        </w:rPr>
        <w:t>公司</w:t>
      </w:r>
      <w:r w:rsidRPr="00887725">
        <w:rPr>
          <w:rFonts w:hint="eastAsia"/>
        </w:rPr>
        <w:t>應用程式開發與執行環境</w:t>
      </w:r>
      <w:r w:rsidRPr="00887725">
        <w:t>(Runtime)</w:t>
      </w:r>
      <w:r w:rsidRPr="00887725">
        <w:rPr>
          <w:rFonts w:hint="eastAsia"/>
        </w:rPr>
        <w:t>的支援平台也會調整</w:t>
      </w:r>
      <w:r w:rsidRPr="00887725">
        <w:t>(</w:t>
      </w:r>
      <w:r w:rsidRPr="00887725">
        <w:rPr>
          <w:rFonts w:hint="eastAsia"/>
        </w:rPr>
        <w:t>如</w:t>
      </w:r>
      <w:r w:rsidRPr="00887725">
        <w:t>.NET framework</w:t>
      </w:r>
      <w:r w:rsidRPr="00887725">
        <w:rPr>
          <w:rFonts w:hint="eastAsia"/>
        </w:rPr>
        <w:t>與</w:t>
      </w:r>
      <w:r w:rsidRPr="00887725">
        <w:t>DirectX)</w:t>
      </w:r>
      <w:r w:rsidRPr="00887725">
        <w:rPr>
          <w:rFonts w:hint="eastAsia"/>
        </w:rPr>
        <w:t>，相對應在</w:t>
      </w:r>
      <w:r w:rsidRPr="00887725">
        <w:t>XP</w:t>
      </w:r>
      <w:r w:rsidRPr="00887725">
        <w:rPr>
          <w:rFonts w:hint="eastAsia"/>
        </w:rPr>
        <w:t>上的安全性更新也不再支援。</w:t>
      </w:r>
    </w:p>
    <w:p w:rsidR="00BA2175" w:rsidRDefault="00BA2175" w:rsidP="00282379">
      <w:pPr>
        <w:pStyle w:val="10"/>
        <w:spacing w:after="180"/>
        <w:ind w:left="451" w:hanging="171"/>
      </w:pPr>
      <w:r w:rsidRPr="00282379">
        <w:t>XP</w:t>
      </w:r>
      <w:r>
        <w:rPr>
          <w:rFonts w:hint="eastAsia"/>
        </w:rPr>
        <w:t>作業系統已</w:t>
      </w:r>
      <w:r w:rsidRPr="00282379">
        <w:rPr>
          <w:rFonts w:hint="eastAsia"/>
        </w:rPr>
        <w:t>發現弱點數量</w:t>
      </w:r>
      <w:r>
        <w:rPr>
          <w:rFonts w:hint="eastAsia"/>
        </w:rPr>
        <w:t>多</w:t>
      </w:r>
    </w:p>
    <w:p w:rsidR="00BA2175" w:rsidRDefault="00BA2175" w:rsidP="00282379">
      <w:pPr>
        <w:pStyle w:val="12"/>
        <w:spacing w:after="180"/>
        <w:ind w:left="448"/>
      </w:pPr>
      <w:r w:rsidRPr="00CB3462">
        <w:rPr>
          <w:rFonts w:hint="eastAsia"/>
        </w:rPr>
        <w:t>根據</w:t>
      </w:r>
      <w:r w:rsidRPr="00CB3462">
        <w:t>CVE Details</w:t>
      </w:r>
      <w:r w:rsidRPr="00CB3462">
        <w:rPr>
          <w:rFonts w:hint="eastAsia"/>
        </w:rPr>
        <w:t>弱點資料庫統計數據顯示，</w:t>
      </w:r>
      <w:r w:rsidRPr="00CB3462">
        <w:t>XP</w:t>
      </w:r>
      <w:r>
        <w:rPr>
          <w:rFonts w:hint="eastAsia"/>
        </w:rPr>
        <w:t>作業系統</w:t>
      </w:r>
      <w:r w:rsidRPr="00CB3462">
        <w:rPr>
          <w:rFonts w:hint="eastAsia"/>
        </w:rPr>
        <w:t>已被發現弱點數量達</w:t>
      </w:r>
      <w:r w:rsidRPr="00CB3462">
        <w:t>721</w:t>
      </w:r>
      <w:r w:rsidRPr="00CB3462">
        <w:rPr>
          <w:rFonts w:hint="eastAsia"/>
        </w:rPr>
        <w:t>個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_Ref378604287 \r \h </w:instrText>
      </w:r>
      <w:r>
        <w:fldChar w:fldCharType="separate"/>
      </w:r>
      <w:r>
        <w:rPr>
          <w:rFonts w:hint="eastAsia"/>
        </w:rPr>
        <w:t>圖</w:t>
      </w:r>
      <w:r>
        <w:t>1</w:t>
      </w:r>
      <w:r>
        <w:fldChar w:fldCharType="end"/>
      </w:r>
      <w:r>
        <w:t>)</w:t>
      </w:r>
      <w:r>
        <w:fldChar w:fldCharType="begin"/>
      </w:r>
      <w:r>
        <w:instrText xml:space="preserve"> REF _Ref378608310 \r \h </w:instrText>
      </w:r>
      <w:r>
        <w:fldChar w:fldCharType="separate"/>
      </w:r>
      <w:r>
        <w:t>[4]</w:t>
      </w:r>
      <w:r>
        <w:fldChar w:fldCharType="end"/>
      </w:r>
      <w:r w:rsidRPr="00CB3462">
        <w:rPr>
          <w:rFonts w:hint="eastAsia"/>
        </w:rPr>
        <w:t>，明顯高於</w:t>
      </w:r>
      <w:r w:rsidRPr="00CB3462">
        <w:t>Win7</w:t>
      </w:r>
      <w:r w:rsidRPr="00CB3462">
        <w:rPr>
          <w:rFonts w:hint="eastAsia"/>
        </w:rPr>
        <w:t>與</w:t>
      </w:r>
      <w:r w:rsidRPr="00CB3462">
        <w:t>Win8</w:t>
      </w:r>
      <w:r>
        <w:rPr>
          <w:rFonts w:hint="eastAsia"/>
        </w:rPr>
        <w:t>，繼續使用</w:t>
      </w:r>
      <w:r>
        <w:t>XP</w:t>
      </w:r>
      <w:r>
        <w:rPr>
          <w:rFonts w:hint="eastAsia"/>
        </w:rPr>
        <w:t>將可能容易遭惡意人士利用弱點進行攻擊之風險相</w:t>
      </w:r>
      <w:r w:rsidRPr="001B4414">
        <w:rPr>
          <w:rFonts w:hint="eastAsia"/>
          <w:color w:val="000000"/>
        </w:rPr>
        <w:t>對</w:t>
      </w:r>
      <w:r>
        <w:rPr>
          <w:rFonts w:hint="eastAsia"/>
        </w:rPr>
        <w:t>較高</w:t>
      </w:r>
      <w:r w:rsidRPr="00CB3462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667"/>
      </w:tblGrid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5375DF" w:rsidRDefault="00BA2175" w:rsidP="00215BBB">
            <w:pPr>
              <w:pStyle w:val="af1"/>
              <w:keepNext/>
              <w:spacing w:beforeLines="20" w:before="72" w:afterLines="0"/>
            </w:pPr>
            <w:r>
              <w:tab/>
            </w:r>
            <w:r>
              <w:tab/>
            </w:r>
            <w:r w:rsidR="00215BBB">
              <w:drawing>
                <wp:inline distT="0" distB="0" distL="0" distR="0">
                  <wp:extent cx="4088765" cy="2070100"/>
                  <wp:effectExtent l="0" t="0" r="6985" b="635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765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t>CVE Details</w:t>
            </w:r>
            <w:r w:rsidRPr="008F2738">
              <w:rPr>
                <w:rFonts w:hint="eastAsia"/>
              </w:rPr>
              <w:t>弱點資料庫</w:t>
            </w:r>
            <w:r w:rsidRPr="008F2738">
              <w:fldChar w:fldCharType="begin"/>
            </w:r>
            <w:r w:rsidRPr="008F2738">
              <w:instrText xml:space="preserve"> REF _Ref378608310 \r \h </w:instrText>
            </w:r>
            <w:r w:rsidRPr="008F2738">
              <w:fldChar w:fldCharType="separate"/>
            </w:r>
            <w:r w:rsidRPr="008F2738">
              <w:t>[4]</w:t>
            </w:r>
            <w:r w:rsidRPr="008F2738">
              <w:fldChar w:fldCharType="end"/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3" w:name="_Ref378604287"/>
            <w:r>
              <w:rPr>
                <w:rFonts w:hint="eastAsia"/>
              </w:rPr>
              <w:t>各</w:t>
            </w:r>
            <w:r w:rsidRPr="00CB3965">
              <w:rPr>
                <w:rFonts w:hint="eastAsia"/>
              </w:rPr>
              <w:t>作業系統</w:t>
            </w:r>
            <w:r>
              <w:rPr>
                <w:rFonts w:hint="eastAsia"/>
              </w:rPr>
              <w:t>已發現弱點數量統計</w:t>
            </w:r>
            <w:bookmarkEnd w:id="3"/>
          </w:p>
        </w:tc>
      </w:tr>
    </w:tbl>
    <w:p w:rsidR="00BA2175" w:rsidRDefault="00BA2175" w:rsidP="00AD068F">
      <w:pPr>
        <w:pStyle w:val="10"/>
        <w:spacing w:after="180"/>
        <w:ind w:left="451" w:hanging="171"/>
      </w:pPr>
      <w:r>
        <w:t>XP</w:t>
      </w:r>
      <w:r>
        <w:rPr>
          <w:rFonts w:hint="eastAsia"/>
        </w:rPr>
        <w:t>作業系統</w:t>
      </w:r>
      <w:r w:rsidRPr="003477F6">
        <w:rPr>
          <w:rFonts w:hint="eastAsia"/>
        </w:rPr>
        <w:t>惡意程式感染率</w:t>
      </w:r>
      <w:r>
        <w:rPr>
          <w:rFonts w:hint="eastAsia"/>
        </w:rPr>
        <w:t>高</w:t>
      </w:r>
    </w:p>
    <w:p w:rsidR="00BA2175" w:rsidRDefault="00BA2175" w:rsidP="00282379">
      <w:pPr>
        <w:pStyle w:val="12"/>
        <w:spacing w:after="180"/>
        <w:ind w:left="448"/>
      </w:pPr>
      <w:r w:rsidRPr="00D85338">
        <w:rPr>
          <w:rFonts w:hint="eastAsia"/>
        </w:rPr>
        <w:t>根據微軟</w:t>
      </w:r>
      <w:r>
        <w:rPr>
          <w:rFonts w:hint="eastAsia"/>
        </w:rPr>
        <w:t>公司</w:t>
      </w:r>
      <w:r w:rsidRPr="00D85338">
        <w:rPr>
          <w:rFonts w:hint="eastAsia"/>
        </w:rPr>
        <w:t>第十五期資訊安全情報報告</w:t>
      </w:r>
      <w:r>
        <w:fldChar w:fldCharType="begin"/>
      </w:r>
      <w:r>
        <w:instrText xml:space="preserve"> REF _Ref378608343 \r \h </w:instrText>
      </w:r>
      <w:r>
        <w:fldChar w:fldCharType="separate"/>
      </w:r>
      <w:r>
        <w:t>[5]</w:t>
      </w:r>
      <w:r>
        <w:fldChar w:fldCharType="end"/>
      </w:r>
      <w:r w:rsidRPr="00D85338">
        <w:rPr>
          <w:rFonts w:hint="eastAsia"/>
        </w:rPr>
        <w:t>，平均每</w:t>
      </w:r>
      <w:r w:rsidRPr="00D85338">
        <w:t>1000</w:t>
      </w:r>
      <w:r w:rsidRPr="00D85338">
        <w:rPr>
          <w:rFonts w:hint="eastAsia"/>
        </w:rPr>
        <w:t>台</w:t>
      </w:r>
      <w:r w:rsidRPr="00D85338">
        <w:t>XP</w:t>
      </w:r>
      <w:r w:rsidRPr="00D85338">
        <w:rPr>
          <w:rFonts w:hint="eastAsia"/>
        </w:rPr>
        <w:t>電腦掃描結果含有惡意程式的電腦數量達</w:t>
      </w:r>
      <w:r w:rsidRPr="00D85338">
        <w:t>9.1</w:t>
      </w:r>
      <w:r w:rsidRPr="00D85338">
        <w:rPr>
          <w:rFonts w:hint="eastAsia"/>
        </w:rPr>
        <w:t>台</w:t>
      </w:r>
      <w:r w:rsidRPr="00D85338">
        <w:t>(0.91%)</w:t>
      </w:r>
      <w:r w:rsidRPr="00D85338">
        <w:rPr>
          <w:rFonts w:hint="eastAsia"/>
        </w:rPr>
        <w:t>，遠高於</w:t>
      </w:r>
      <w:r w:rsidRPr="00D85338">
        <w:t>Win7</w:t>
      </w:r>
      <w:r w:rsidRPr="00D85338">
        <w:rPr>
          <w:rFonts w:hint="eastAsia"/>
        </w:rPr>
        <w:t>與</w:t>
      </w:r>
      <w:r w:rsidRPr="00D85338">
        <w:t>Win8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_Ref378606337 \r \h </w:instrText>
      </w:r>
      <w:r>
        <w:fldChar w:fldCharType="separate"/>
      </w:r>
      <w:r>
        <w:rPr>
          <w:rFonts w:hint="eastAsia"/>
        </w:rPr>
        <w:t>圖</w:t>
      </w:r>
      <w:r>
        <w:t>2</w:t>
      </w:r>
      <w:r>
        <w:fldChar w:fldCharType="end"/>
      </w:r>
      <w:r>
        <w:t>)</w:t>
      </w:r>
      <w:r w:rsidRPr="00D85338">
        <w:rPr>
          <w:rFonts w:hint="eastAsia"/>
        </w:rPr>
        <w:t>。</w:t>
      </w:r>
      <w:proofErr w:type="gramStart"/>
      <w:r>
        <w:rPr>
          <w:rFonts w:hint="eastAsia"/>
        </w:rPr>
        <w:t>此外，</w:t>
      </w:r>
      <w:proofErr w:type="gramEnd"/>
      <w:r w:rsidRPr="003477F6">
        <w:rPr>
          <w:rFonts w:hint="eastAsia"/>
        </w:rPr>
        <w:t>微軟</w:t>
      </w:r>
      <w:r>
        <w:rPr>
          <w:rFonts w:hint="eastAsia"/>
        </w:rPr>
        <w:t>公司</w:t>
      </w:r>
      <w:r w:rsidRPr="003477F6">
        <w:rPr>
          <w:rFonts w:hint="eastAsia"/>
        </w:rPr>
        <w:t>可信賴運算部門總監</w:t>
      </w:r>
      <w:r w:rsidRPr="003477F6">
        <w:t>Tim Rains</w:t>
      </w:r>
      <w:r w:rsidRPr="003477F6">
        <w:rPr>
          <w:rFonts w:hint="eastAsia"/>
        </w:rPr>
        <w:t>表示，</w:t>
      </w:r>
      <w:r>
        <w:rPr>
          <w:rFonts w:hint="eastAsia"/>
        </w:rPr>
        <w:t>根據過往經驗，</w:t>
      </w:r>
      <w:r w:rsidRPr="003477F6">
        <w:rPr>
          <w:rFonts w:hint="eastAsia"/>
        </w:rPr>
        <w:t>當微軟</w:t>
      </w:r>
      <w:r>
        <w:rPr>
          <w:rFonts w:hint="eastAsia"/>
        </w:rPr>
        <w:t>公司</w:t>
      </w:r>
      <w:r w:rsidRPr="003477F6">
        <w:rPr>
          <w:rFonts w:hint="eastAsia"/>
        </w:rPr>
        <w:t>停止支援</w:t>
      </w:r>
      <w:r w:rsidRPr="003477F6">
        <w:t>XP</w:t>
      </w:r>
      <w:r w:rsidRPr="003477F6">
        <w:rPr>
          <w:rFonts w:hint="eastAsia"/>
        </w:rPr>
        <w:t>更新修補程式後，</w:t>
      </w:r>
      <w:r>
        <w:rPr>
          <w:rFonts w:hint="eastAsia"/>
        </w:rPr>
        <w:t>其他新版如</w:t>
      </w:r>
      <w:r>
        <w:t>Win7</w:t>
      </w:r>
      <w:r>
        <w:rPr>
          <w:rFonts w:hint="eastAsia"/>
        </w:rPr>
        <w:t>或</w:t>
      </w:r>
      <w:r>
        <w:t>Win8</w:t>
      </w:r>
      <w:r>
        <w:rPr>
          <w:rFonts w:hint="eastAsia"/>
        </w:rPr>
        <w:t>等作業系統仍會持續針對新發現弱點</w:t>
      </w:r>
      <w:r w:rsidRPr="00AD068F">
        <w:rPr>
          <w:rFonts w:hint="eastAsia"/>
        </w:rPr>
        <w:t>按月釋出安全</w:t>
      </w:r>
      <w:r>
        <w:rPr>
          <w:rFonts w:hint="eastAsia"/>
        </w:rPr>
        <w:t>性</w:t>
      </w:r>
      <w:r w:rsidRPr="00AD068F">
        <w:rPr>
          <w:rFonts w:hint="eastAsia"/>
        </w:rPr>
        <w:t>更新，攻擊者</w:t>
      </w:r>
      <w:r>
        <w:rPr>
          <w:rFonts w:hint="eastAsia"/>
        </w:rPr>
        <w:t>可</w:t>
      </w:r>
      <w:r w:rsidRPr="00AD068F">
        <w:rPr>
          <w:rFonts w:hint="eastAsia"/>
        </w:rPr>
        <w:t>嘗試</w:t>
      </w:r>
      <w:r w:rsidRPr="00AD068F">
        <w:rPr>
          <w:rFonts w:hint="eastAsia"/>
        </w:rPr>
        <w:lastRenderedPageBreak/>
        <w:t>藉由逆向工程手法，確認</w:t>
      </w:r>
      <w:r>
        <w:rPr>
          <w:rFonts w:hint="eastAsia"/>
        </w:rPr>
        <w:t>新發現弱點是否</w:t>
      </w:r>
      <w:r w:rsidRPr="00AD068F">
        <w:rPr>
          <w:rFonts w:hint="eastAsia"/>
        </w:rPr>
        <w:t>仍存在於</w:t>
      </w:r>
      <w:r w:rsidRPr="00AD068F">
        <w:t>XP</w:t>
      </w:r>
      <w:r w:rsidRPr="00AD068F">
        <w:rPr>
          <w:rFonts w:hint="eastAsia"/>
        </w:rPr>
        <w:t>中</w:t>
      </w:r>
      <w:r>
        <w:rPr>
          <w:rFonts w:hint="eastAsia"/>
        </w:rPr>
        <w:t>，並針對確認存在之新弱點</w:t>
      </w:r>
      <w:r w:rsidRPr="00AD068F">
        <w:rPr>
          <w:rFonts w:hint="eastAsia"/>
        </w:rPr>
        <w:t>開發攻擊碼</w:t>
      </w:r>
      <w:r>
        <w:rPr>
          <w:rFonts w:hint="eastAsia"/>
        </w:rPr>
        <w:t>，使得</w:t>
      </w:r>
      <w:r w:rsidRPr="003477F6">
        <w:rPr>
          <w:rFonts w:hint="eastAsia"/>
        </w:rPr>
        <w:t>惡意程式感染率預期大幅攀升至</w:t>
      </w:r>
      <w:r w:rsidRPr="003477F6">
        <w:t>66%</w:t>
      </w:r>
      <w:r>
        <w:rPr>
          <w:rFonts w:hint="eastAsia"/>
        </w:rPr>
        <w:t>，將</w:t>
      </w:r>
      <w:r w:rsidRPr="00D6767F">
        <w:rPr>
          <w:rFonts w:hint="eastAsia"/>
        </w:rPr>
        <w:t>可能導致</w:t>
      </w:r>
      <w:r>
        <w:rPr>
          <w:rFonts w:hint="eastAsia"/>
        </w:rPr>
        <w:t>機敏資料外</w:t>
      </w:r>
      <w:proofErr w:type="gramStart"/>
      <w:r>
        <w:rPr>
          <w:rFonts w:hint="eastAsia"/>
        </w:rPr>
        <w:t>洩</w:t>
      </w:r>
      <w:proofErr w:type="gramEnd"/>
      <w:r>
        <w:fldChar w:fldCharType="begin"/>
      </w:r>
      <w:r>
        <w:instrText xml:space="preserve"> REF _Ref378607126 \r \h </w:instrText>
      </w:r>
      <w:r>
        <w:fldChar w:fldCharType="separate"/>
      </w:r>
      <w:r>
        <w:t>[6]</w:t>
      </w:r>
      <w:r>
        <w:fldChar w:fldCharType="end"/>
      </w:r>
      <w:r w:rsidRPr="003477F6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467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874385" cy="2199640"/>
                  <wp:effectExtent l="0" t="0" r="0" b="0"/>
                  <wp:docPr id="2" name="圖片 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385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微軟公司第十五期資訊安全情報報告</w:t>
            </w:r>
            <w:r w:rsidRPr="008F2738">
              <w:fldChar w:fldCharType="begin"/>
            </w:r>
            <w:r w:rsidRPr="008F2738">
              <w:instrText xml:space="preserve"> REF _Ref378608343 \r \h </w:instrText>
            </w:r>
            <w:r w:rsidRPr="008F2738">
              <w:fldChar w:fldCharType="separate"/>
            </w:r>
            <w:r w:rsidRPr="008F2738">
              <w:t>[5]</w:t>
            </w:r>
            <w:r w:rsidRPr="008F2738">
              <w:fldChar w:fldCharType="end"/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4" w:name="_Ref378606337"/>
            <w:r>
              <w:rPr>
                <w:rFonts w:hint="eastAsia"/>
              </w:rPr>
              <w:t>各</w:t>
            </w:r>
            <w:r w:rsidRPr="00CB3965">
              <w:rPr>
                <w:rFonts w:hint="eastAsia"/>
              </w:rPr>
              <w:t>作業系統</w:t>
            </w:r>
            <w:r>
              <w:rPr>
                <w:rFonts w:hint="eastAsia"/>
              </w:rPr>
              <w:t>惡意程式感染率趨勢</w:t>
            </w:r>
            <w:bookmarkEnd w:id="4"/>
          </w:p>
        </w:tc>
      </w:tr>
    </w:tbl>
    <w:p w:rsidR="00BA2175" w:rsidRDefault="00BA2175" w:rsidP="00EE566D">
      <w:pPr>
        <w:pStyle w:val="1"/>
        <w:pageBreakBefore w:val="0"/>
        <w:spacing w:after="180"/>
      </w:pPr>
      <w:r>
        <w:rPr>
          <w:rFonts w:hint="eastAsia"/>
        </w:rPr>
        <w:t>防護措施</w:t>
      </w:r>
      <w:r w:rsidRPr="006737D2">
        <w:rPr>
          <w:rFonts w:hint="eastAsia"/>
        </w:rPr>
        <w:t>建議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針對</w:t>
      </w:r>
      <w:r>
        <w:t>XP EOS</w:t>
      </w:r>
      <w:r>
        <w:rPr>
          <w:rFonts w:hint="eastAsia"/>
        </w:rPr>
        <w:t>可能產生之資安影響，提供下列防護措施建議供各機關參考。在經費許可的情況下，建議機關應採用</w:t>
      </w:r>
      <w:r>
        <w:rPr>
          <w:rFonts w:ascii="標楷體" w:hAnsi="標楷體" w:hint="eastAsia"/>
        </w:rPr>
        <w:t>「</w:t>
      </w:r>
      <w:r>
        <w:t xml:space="preserve">3.1 </w:t>
      </w:r>
      <w:r>
        <w:rPr>
          <w:rFonts w:hint="eastAsia"/>
        </w:rPr>
        <w:t>加速</w:t>
      </w:r>
      <w:r>
        <w:t>XP</w:t>
      </w:r>
      <w:r>
        <w:rPr>
          <w:rFonts w:hint="eastAsia"/>
        </w:rPr>
        <w:t>升級至</w:t>
      </w:r>
      <w:r>
        <w:t xml:space="preserve">Windows </w:t>
      </w:r>
      <w:r>
        <w:rPr>
          <w:rFonts w:hint="eastAsia"/>
        </w:rPr>
        <w:t>新版作業系統</w:t>
      </w:r>
      <w:r>
        <w:rPr>
          <w:rFonts w:ascii="標楷體" w:hAnsi="標楷體" w:hint="eastAsia"/>
        </w:rPr>
        <w:t>」</w:t>
      </w:r>
      <w:r>
        <w:rPr>
          <w:rFonts w:hint="eastAsia"/>
        </w:rPr>
        <w:t>，盡速升級以確保資訊安全。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若機關尚無經費可全面升級，建議參考</w:t>
      </w:r>
      <w:r w:rsidRPr="00B738C2">
        <w:rPr>
          <w:rFonts w:hint="eastAsia"/>
        </w:rPr>
        <w:t>「</w:t>
      </w:r>
      <w:r w:rsidRPr="00B738C2">
        <w:t>3.2</w:t>
      </w:r>
      <w:r>
        <w:t xml:space="preserve"> </w:t>
      </w:r>
      <w:r>
        <w:rPr>
          <w:rFonts w:hint="eastAsia"/>
        </w:rPr>
        <w:t>強化使用</w:t>
      </w:r>
      <w:r>
        <w:t>XP</w:t>
      </w:r>
      <w:r>
        <w:rPr>
          <w:rFonts w:hint="eastAsia"/>
        </w:rPr>
        <w:t>電腦之資安防護</w:t>
      </w:r>
      <w:r w:rsidRPr="00B738C2">
        <w:rPr>
          <w:rFonts w:hint="eastAsia"/>
        </w:rPr>
        <w:t>」</w:t>
      </w:r>
      <w:r>
        <w:rPr>
          <w:rFonts w:hint="eastAsia"/>
        </w:rPr>
        <w:t>，根據帳戶權限設定、軟體防護及監控防禦等安全性設定，加強</w:t>
      </w:r>
      <w:r>
        <w:t>XP</w:t>
      </w:r>
      <w:r>
        <w:rPr>
          <w:rFonts w:hint="eastAsia"/>
        </w:rPr>
        <w:t>之安全管理。</w:t>
      </w:r>
    </w:p>
    <w:p w:rsidR="00BA2175" w:rsidRDefault="00BA2175" w:rsidP="008A6357">
      <w:pPr>
        <w:pStyle w:val="15"/>
        <w:spacing w:after="180"/>
        <w:ind w:left="280"/>
      </w:pPr>
      <w:r>
        <w:rPr>
          <w:rFonts w:hint="eastAsia"/>
        </w:rPr>
        <w:t>若機關因應用服務限制而仍須使用</w:t>
      </w:r>
      <w:r>
        <w:t>XP</w:t>
      </w:r>
      <w:r>
        <w:rPr>
          <w:rFonts w:hint="eastAsia"/>
        </w:rPr>
        <w:t>，建議參考</w:t>
      </w:r>
      <w:r w:rsidRPr="008451D3">
        <w:rPr>
          <w:rFonts w:hint="eastAsia"/>
        </w:rPr>
        <w:t>「</w:t>
      </w:r>
      <w:r w:rsidRPr="008451D3">
        <w:t xml:space="preserve">3.3 </w:t>
      </w:r>
      <w:r w:rsidRPr="000D418B">
        <w:rPr>
          <w:rFonts w:hint="eastAsia"/>
        </w:rPr>
        <w:t>保留</w:t>
      </w:r>
      <w:r w:rsidRPr="000D418B">
        <w:t>XP</w:t>
      </w:r>
      <w:r w:rsidRPr="000D418B">
        <w:rPr>
          <w:rFonts w:hint="eastAsia"/>
        </w:rPr>
        <w:t>映像檔與使用還原卡</w:t>
      </w:r>
      <w:r w:rsidRPr="008451D3">
        <w:rPr>
          <w:rFonts w:hint="eastAsia"/>
        </w:rPr>
        <w:t>」，</w:t>
      </w:r>
      <w:r>
        <w:rPr>
          <w:rFonts w:hint="eastAsia"/>
        </w:rPr>
        <w:t>進行日常</w:t>
      </w:r>
      <w:r w:rsidRPr="00015DB0">
        <w:rPr>
          <w:rFonts w:hint="eastAsia"/>
        </w:rPr>
        <w:t>電腦</w:t>
      </w:r>
      <w:r>
        <w:rPr>
          <w:rFonts w:hint="eastAsia"/>
        </w:rPr>
        <w:t>安全</w:t>
      </w:r>
      <w:r w:rsidRPr="00015DB0">
        <w:rPr>
          <w:rFonts w:hint="eastAsia"/>
        </w:rPr>
        <w:t>維護</w:t>
      </w:r>
      <w:r>
        <w:rPr>
          <w:rFonts w:hint="eastAsia"/>
        </w:rPr>
        <w:t>，並參考</w:t>
      </w:r>
      <w:r w:rsidRPr="008451D3">
        <w:rPr>
          <w:rFonts w:hint="eastAsia"/>
        </w:rPr>
        <w:t>「</w:t>
      </w:r>
      <w:r w:rsidRPr="008451D3">
        <w:t>3.4.</w:t>
      </w:r>
      <w:r>
        <w:rPr>
          <w:rFonts w:hint="eastAsia"/>
        </w:rPr>
        <w:t>透過網路區隔加強管理使用</w:t>
      </w:r>
      <w:r w:rsidRPr="008451D3">
        <w:t>XP</w:t>
      </w:r>
      <w:r w:rsidRPr="008451D3">
        <w:rPr>
          <w:rFonts w:hint="eastAsia"/>
        </w:rPr>
        <w:t>電腦」</w:t>
      </w:r>
      <w:r>
        <w:rPr>
          <w:rFonts w:hint="eastAsia"/>
        </w:rPr>
        <w:t>規劃與部署資安防護強化措施，</w:t>
      </w: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5F5BB9">
        <w:rPr>
          <w:rFonts w:hint="eastAsia"/>
        </w:rPr>
        <w:t>虛擬區域網路</w:t>
      </w:r>
      <w:r w:rsidRPr="005F5BB9">
        <w:t>(</w:t>
      </w:r>
      <w:r w:rsidRPr="00ED3BE8">
        <w:t>VLAN</w:t>
      </w:r>
      <w:r>
        <w:t>)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</w:t>
      </w:r>
      <w:r>
        <w:rPr>
          <w:rFonts w:hint="eastAsia"/>
        </w:rPr>
        <w:t>。</w:t>
      </w:r>
    </w:p>
    <w:p w:rsidR="00BA2175" w:rsidRPr="008A6357" w:rsidRDefault="00BA2175" w:rsidP="008A6357">
      <w:pPr>
        <w:pStyle w:val="15"/>
        <w:spacing w:after="180"/>
        <w:ind w:left="280"/>
      </w:pPr>
      <w:r>
        <w:rPr>
          <w:rFonts w:hint="eastAsia"/>
        </w:rPr>
        <w:lastRenderedPageBreak/>
        <w:t>技服中心也將持續進行</w:t>
      </w:r>
      <w:r>
        <w:t>XP</w:t>
      </w:r>
      <w:r>
        <w:rPr>
          <w:rFonts w:hint="eastAsia"/>
        </w:rPr>
        <w:t>弱點監測與通報作業，並透過</w:t>
      </w:r>
      <w:r w:rsidRPr="008451D3">
        <w:rPr>
          <w:rFonts w:hint="eastAsia"/>
        </w:rPr>
        <w:t>「</w:t>
      </w:r>
      <w:r w:rsidRPr="008451D3">
        <w:t xml:space="preserve">3.5 </w:t>
      </w:r>
      <w:r>
        <w:rPr>
          <w:rFonts w:hint="eastAsia"/>
        </w:rPr>
        <w:t>執行</w:t>
      </w:r>
      <w:r>
        <w:t>XP</w:t>
      </w:r>
      <w:r>
        <w:rPr>
          <w:rFonts w:hint="eastAsia"/>
        </w:rPr>
        <w:t>弱點持續監測計畫</w:t>
      </w:r>
      <w:r w:rsidRPr="008451D3">
        <w:rPr>
          <w:rFonts w:hint="eastAsia"/>
        </w:rPr>
        <w:t>」</w:t>
      </w:r>
      <w:r>
        <w:rPr>
          <w:rFonts w:hint="eastAsia"/>
        </w:rPr>
        <w:t>，掌握政府機關</w:t>
      </w:r>
      <w:r>
        <w:t>XP</w:t>
      </w:r>
      <w:r>
        <w:rPr>
          <w:rFonts w:hint="eastAsia"/>
        </w:rPr>
        <w:t>相關資安事件與影響。</w:t>
      </w:r>
    </w:p>
    <w:p w:rsidR="00BA2175" w:rsidRDefault="00BA2175" w:rsidP="00452F17">
      <w:pPr>
        <w:pStyle w:val="2"/>
        <w:spacing w:before="180" w:after="180"/>
      </w:pPr>
      <w:r>
        <w:tab/>
      </w:r>
      <w:r w:rsidRPr="00452F17">
        <w:rPr>
          <w:rFonts w:hint="eastAsia"/>
        </w:rPr>
        <w:t>加速</w:t>
      </w:r>
      <w:r>
        <w:t>XP</w:t>
      </w:r>
      <w:r w:rsidRPr="00452F17">
        <w:rPr>
          <w:rFonts w:hint="eastAsia"/>
        </w:rPr>
        <w:t>升級</w:t>
      </w:r>
      <w:r>
        <w:rPr>
          <w:rFonts w:hint="eastAsia"/>
        </w:rPr>
        <w:t>至</w:t>
      </w:r>
      <w:r>
        <w:t>Windows</w:t>
      </w:r>
      <w:r w:rsidRPr="00452F17">
        <w:rPr>
          <w:rFonts w:hint="eastAsia"/>
        </w:rPr>
        <w:t>新版作業系統</w:t>
      </w:r>
    </w:p>
    <w:p w:rsidR="00BA2175" w:rsidRDefault="00BA2175" w:rsidP="0088397F">
      <w:pPr>
        <w:pStyle w:val="15"/>
        <w:spacing w:after="180"/>
        <w:ind w:left="280"/>
      </w:pPr>
      <w:r w:rsidRPr="00A76068">
        <w:t>XP</w:t>
      </w:r>
      <w:r>
        <w:rPr>
          <w:rFonts w:hint="eastAsia"/>
        </w:rPr>
        <w:t>升級至</w:t>
      </w:r>
      <w:r>
        <w:t>Windows</w:t>
      </w:r>
      <w:r>
        <w:rPr>
          <w:rFonts w:hint="eastAsia"/>
        </w:rPr>
        <w:t>新版作業系統為根本解決之道。微軟公司</w:t>
      </w:r>
      <w:r w:rsidRPr="00A76068">
        <w:rPr>
          <w:rFonts w:hint="eastAsia"/>
        </w:rPr>
        <w:t>自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2008/6/30</w:t>
        </w:r>
      </w:smartTag>
      <w:r w:rsidRPr="00A76068">
        <w:rPr>
          <w:rFonts w:hint="eastAsia"/>
        </w:rPr>
        <w:t>起停售</w:t>
      </w:r>
      <w:r w:rsidRPr="00A76068">
        <w:t>XP</w:t>
      </w:r>
      <w:r w:rsidRPr="00A76068">
        <w:rPr>
          <w:rFonts w:hint="eastAsia"/>
        </w:rPr>
        <w:t>後，</w:t>
      </w:r>
      <w:r w:rsidRPr="00A76068">
        <w:t>Win</w:t>
      </w:r>
      <w:r>
        <w:t>7</w:t>
      </w:r>
      <w:r w:rsidRPr="00A76068">
        <w:rPr>
          <w:rFonts w:hint="eastAsia"/>
        </w:rPr>
        <w:t>與</w:t>
      </w:r>
      <w:r w:rsidRPr="00A76068">
        <w:t>Win8</w:t>
      </w:r>
      <w:r w:rsidRPr="00A76068">
        <w:rPr>
          <w:rFonts w:hint="eastAsia"/>
        </w:rPr>
        <w:t>已分別於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A76068">
          <w:t>2009/10/22</w:t>
        </w:r>
      </w:smartTag>
      <w:r w:rsidRPr="00A76068">
        <w:rPr>
          <w:rFonts w:hint="eastAsia"/>
        </w:rPr>
        <w:t>與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A76068">
          <w:t>2012/10/26</w:t>
        </w:r>
      </w:smartTag>
      <w:r>
        <w:rPr>
          <w:rFonts w:hint="eastAsia"/>
        </w:rPr>
        <w:t>上市，請各</w:t>
      </w:r>
      <w:r w:rsidRPr="00A76068">
        <w:rPr>
          <w:rFonts w:hint="eastAsia"/>
        </w:rPr>
        <w:t>機關加速</w:t>
      </w:r>
      <w:r>
        <w:t>XP</w:t>
      </w:r>
      <w:r w:rsidRPr="00A76068">
        <w:rPr>
          <w:rFonts w:hint="eastAsia"/>
        </w:rPr>
        <w:t>升級作業。</w:t>
      </w:r>
    </w:p>
    <w:p w:rsidR="00BA2175" w:rsidRDefault="00BA2175" w:rsidP="0088397F">
      <w:pPr>
        <w:pStyle w:val="15"/>
        <w:spacing w:after="180"/>
        <w:ind w:left="280"/>
      </w:pPr>
      <w:r w:rsidRPr="001B7BF6">
        <w:rPr>
          <w:rFonts w:hint="eastAsia"/>
        </w:rPr>
        <w:t>若機關</w:t>
      </w:r>
      <w:r>
        <w:rPr>
          <w:rFonts w:hint="eastAsia"/>
        </w:rPr>
        <w:t>發現</w:t>
      </w:r>
      <w:r w:rsidRPr="001B7BF6">
        <w:rPr>
          <w:rFonts w:hint="eastAsia"/>
        </w:rPr>
        <w:t>資安事件入侵原因來自</w:t>
      </w:r>
      <w:r w:rsidRPr="001B7BF6">
        <w:t>XP</w:t>
      </w:r>
      <w:r w:rsidRPr="001B7BF6">
        <w:rPr>
          <w:rFonts w:hint="eastAsia"/>
        </w:rPr>
        <w:t>弱點，則可能該機關已遭鎖定，</w:t>
      </w:r>
      <w:r>
        <w:rPr>
          <w:rFonts w:hint="eastAsia"/>
        </w:rPr>
        <w:t>屬</w:t>
      </w:r>
      <w:r w:rsidRPr="001B7BF6">
        <w:rPr>
          <w:rFonts w:hint="eastAsia"/>
        </w:rPr>
        <w:t>「</w:t>
      </w:r>
      <w:r w:rsidRPr="001B7BF6">
        <w:t>XP</w:t>
      </w:r>
      <w:r w:rsidRPr="001B7BF6">
        <w:rPr>
          <w:rFonts w:hint="eastAsia"/>
        </w:rPr>
        <w:t>高風險機關」，</w:t>
      </w:r>
      <w:r>
        <w:rPr>
          <w:rFonts w:hint="eastAsia"/>
        </w:rPr>
        <w:t>應</w:t>
      </w:r>
      <w:r w:rsidRPr="001B7BF6">
        <w:rPr>
          <w:rFonts w:hint="eastAsia"/>
        </w:rPr>
        <w:t>先進行</w:t>
      </w:r>
      <w:r>
        <w:t>XP</w:t>
      </w:r>
      <w:r w:rsidRPr="001B7BF6">
        <w:rPr>
          <w:rFonts w:hint="eastAsia"/>
        </w:rPr>
        <w:t>升級作業。</w:t>
      </w:r>
    </w:p>
    <w:p w:rsidR="00BA2175" w:rsidRDefault="00BA2175" w:rsidP="00964334">
      <w:pPr>
        <w:pStyle w:val="2"/>
        <w:spacing w:before="180" w:after="180"/>
      </w:pPr>
      <w:r w:rsidRPr="00964334">
        <w:rPr>
          <w:rFonts w:hint="eastAsia"/>
        </w:rPr>
        <w:t>強化</w:t>
      </w:r>
      <w:r w:rsidRPr="00964334">
        <w:t>XP</w:t>
      </w:r>
      <w:r w:rsidRPr="00964334">
        <w:rPr>
          <w:rFonts w:hint="eastAsia"/>
        </w:rPr>
        <w:t>電腦資安防護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若機關於微軟公司終止支援後仍需使用</w:t>
      </w:r>
      <w:r>
        <w:t>XP</w:t>
      </w:r>
      <w:r>
        <w:rPr>
          <w:rFonts w:hint="eastAsia"/>
        </w:rPr>
        <w:t>，應規劃與部署資安防護強化措施，可透過帳戶權限設定、軟體防護及監控防禦等</w:t>
      </w:r>
      <w:r>
        <w:t>3</w:t>
      </w:r>
      <w:r>
        <w:rPr>
          <w:rFonts w:hint="eastAsia"/>
        </w:rPr>
        <w:t>方面進行，說明如下。</w:t>
      </w:r>
    </w:p>
    <w:p w:rsidR="00BA2175" w:rsidRDefault="00BA2175" w:rsidP="00B95E9D">
      <w:pPr>
        <w:pStyle w:val="3"/>
        <w:spacing w:before="180" w:after="180"/>
      </w:pPr>
      <w:r>
        <w:rPr>
          <w:rFonts w:hint="eastAsia"/>
        </w:rPr>
        <w:t>帳戶權限設定</w:t>
      </w:r>
    </w:p>
    <w:p w:rsidR="00BA2175" w:rsidRDefault="00BA2175" w:rsidP="00C54222">
      <w:pPr>
        <w:pStyle w:val="10"/>
        <w:spacing w:after="180"/>
        <w:ind w:left="451" w:hanging="171"/>
      </w:pPr>
      <w:r>
        <w:rPr>
          <w:rFonts w:hint="eastAsia"/>
        </w:rPr>
        <w:t>賦予使用者帳戶符合業務需求之最小權限，儘量避免使用</w:t>
      </w:r>
      <w:r>
        <w:t>Administrator</w:t>
      </w:r>
      <w:r>
        <w:rPr>
          <w:rFonts w:hint="eastAsia"/>
        </w:rPr>
        <w:t>權限登入系統，以降低攻擊者取得電腦完整主控權之機會。將使用者帳戶權限設定為「受限制的」方式如下：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以「系統管理員」身分登入，或以具有系統管理員權限的使用者身分登入。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按一下「開始」</w:t>
      </w:r>
      <w:r>
        <w:rPr>
          <w:szCs w:val="28"/>
        </w:rPr>
        <w:sym w:font="Wingdings" w:char="F0E0"/>
      </w:r>
      <w:r>
        <w:rPr>
          <w:rFonts w:hint="eastAsia"/>
        </w:rPr>
        <w:t>「控制台」</w:t>
      </w:r>
      <w:r>
        <w:rPr>
          <w:szCs w:val="28"/>
        </w:rPr>
        <w:sym w:font="Wingdings" w:char="F0E0"/>
      </w:r>
      <w:r>
        <w:rPr>
          <w:rFonts w:hint="eastAsia"/>
        </w:rPr>
        <w:t>「使用者帳戶」</w:t>
      </w:r>
      <w:r>
        <w:rPr>
          <w:szCs w:val="28"/>
        </w:rPr>
        <w:sym w:font="Wingdings" w:char="F0E0"/>
      </w:r>
      <w:r>
        <w:rPr>
          <w:rFonts w:hint="eastAsia"/>
        </w:rPr>
        <w:t>「變更帳戶」。</w:t>
      </w:r>
    </w:p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按一下要變更的使用者帳戶</w:t>
      </w:r>
      <w:r>
        <w:t>(</w:t>
      </w:r>
      <w:r>
        <w:rPr>
          <w:rFonts w:hint="eastAsia"/>
        </w:rPr>
        <w:t>例如：</w:t>
      </w:r>
      <w:r>
        <w:t>ICST)</w:t>
      </w:r>
      <w:r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17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1116965</wp:posOffset>
                      </wp:positionV>
                      <wp:extent cx="1163955" cy="508635"/>
                      <wp:effectExtent l="0" t="0" r="17145" b="24765"/>
                      <wp:wrapNone/>
                      <wp:docPr id="1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3955" cy="508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221.7pt;margin-top:87.95pt;width:91.6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" filled="f" strokecolor="red" strokeweight="2pt">
                      <v:path arrowok="t"/>
                    </v:rect>
                  </w:pict>
                </mc:Fallback>
              </mc:AlternateContent>
            </w:r>
            <w:r>
              <w:drawing>
                <wp:inline distT="0" distB="0" distL="0" distR="0">
                  <wp:extent cx="4416425" cy="2130425"/>
                  <wp:effectExtent l="0" t="0" r="3175" b="3175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2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選擇要變更的帳戶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6"/>
        </w:numPr>
        <w:spacing w:after="180"/>
      </w:pPr>
      <w:r>
        <w:rPr>
          <w:rFonts w:hint="eastAsia"/>
        </w:rPr>
        <w:t>按一下「變更帳戶類型」，選取「受限制的</w:t>
      </w:r>
      <w:r>
        <w:t>(L)</w:t>
      </w:r>
      <w:r>
        <w:rPr>
          <w:rFonts w:hint="eastAsia"/>
        </w:rPr>
        <w:t>」，按一下「變更帳戶類型」，即可將帳戶權限設定為「受限制的」帳戶類型。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29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69255" cy="3114040"/>
                  <wp:effectExtent l="0" t="0" r="0" b="0"/>
                  <wp:docPr id="4" name="圖片 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9255" cy="311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選取「受限制的」帳戶類型</w:t>
            </w:r>
          </w:p>
        </w:tc>
      </w:tr>
    </w:tbl>
    <w:p w:rsidR="00BA2175" w:rsidRDefault="00BA2175" w:rsidP="00F36825">
      <w:pPr>
        <w:pStyle w:val="10"/>
        <w:spacing w:after="180"/>
        <w:ind w:left="451" w:hanging="171"/>
      </w:pPr>
      <w:r>
        <w:rPr>
          <w:rFonts w:hint="eastAsia"/>
        </w:rPr>
        <w:t>若無使用需求，請</w:t>
      </w:r>
      <w:r w:rsidRPr="00F36825">
        <w:rPr>
          <w:rFonts w:hint="eastAsia"/>
        </w:rPr>
        <w:t>停用本機「</w:t>
      </w:r>
      <w:r>
        <w:t>Administrator</w:t>
      </w:r>
      <w:r w:rsidRPr="00F36825">
        <w:rPr>
          <w:rFonts w:hint="eastAsia"/>
        </w:rPr>
        <w:t>」帳戶</w:t>
      </w:r>
      <w:r>
        <w:rPr>
          <w:rFonts w:hint="eastAsia"/>
        </w:rPr>
        <w:t>，設定方式如下：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lastRenderedPageBreak/>
        <w:t>以「</w:t>
      </w:r>
      <w:r>
        <w:t>Administrator</w:t>
      </w:r>
      <w:r>
        <w:rPr>
          <w:rFonts w:hint="eastAsia"/>
        </w:rPr>
        <w:t>」身分登入，或以具有系統管理員權限的使用者身分登入。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用滑鼠右鍵按一下「我的電腦」，然後按一下「管理」。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在左窗格中，展開「本機使用者和群組」節點，然後按一下「使用者」。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在右窗格中，按兩下「</w:t>
      </w:r>
      <w:r>
        <w:t>Administrator</w:t>
      </w:r>
      <w:r>
        <w:rPr>
          <w:rFonts w:hint="eastAsia"/>
        </w:rPr>
        <w:t>」帳戶。</w:t>
      </w:r>
    </w:p>
    <w:p w:rsidR="00BA2175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在「一般」索引標籤上，選取「帳戶已停用」核取方塊，然後按一下「確定」。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990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3666490" cy="3545205"/>
                  <wp:effectExtent l="0" t="0" r="0" b="0"/>
                  <wp:docPr id="5" name="圖片 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490" cy="354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選取「帳戶已停用」</w:t>
            </w:r>
          </w:p>
        </w:tc>
      </w:tr>
    </w:tbl>
    <w:p w:rsidR="00BA2175" w:rsidRPr="005370BD" w:rsidRDefault="00BA2175" w:rsidP="00CE78E1">
      <w:pPr>
        <w:pStyle w:val="22"/>
        <w:numPr>
          <w:ilvl w:val="0"/>
          <w:numId w:val="15"/>
        </w:numPr>
        <w:spacing w:after="180"/>
      </w:pPr>
      <w:r>
        <w:rPr>
          <w:rFonts w:hint="eastAsia"/>
        </w:rPr>
        <w:t>重新開機後即無法使用</w:t>
      </w:r>
      <w:r w:rsidRPr="00F36825">
        <w:rPr>
          <w:rFonts w:hint="eastAsia"/>
        </w:rPr>
        <w:t>本機「</w:t>
      </w:r>
      <w:r>
        <w:t>Administrator</w:t>
      </w:r>
      <w:r w:rsidRPr="00F36825">
        <w:rPr>
          <w:rFonts w:hint="eastAsia"/>
        </w:rPr>
        <w:t>」帳戶</w:t>
      </w:r>
      <w:r>
        <w:rPr>
          <w:rFonts w:hint="eastAsia"/>
        </w:rPr>
        <w:t>登入系統。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718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3493770" cy="2562225"/>
                  <wp:effectExtent l="0" t="0" r="0" b="9525"/>
                  <wp:docPr id="6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 w:rsidRPr="00F36825">
              <w:rPr>
                <w:rFonts w:hint="eastAsia"/>
              </w:rPr>
              <w:t>「</w:t>
            </w:r>
            <w:r>
              <w:t>Administrator</w:t>
            </w:r>
            <w:r w:rsidRPr="00F36825">
              <w:rPr>
                <w:rFonts w:hint="eastAsia"/>
              </w:rPr>
              <w:t>」帳戶</w:t>
            </w:r>
            <w:r>
              <w:rPr>
                <w:rFonts w:hint="eastAsia"/>
              </w:rPr>
              <w:t>已停用登入訊息</w:t>
            </w:r>
          </w:p>
        </w:tc>
      </w:tr>
    </w:tbl>
    <w:p w:rsidR="00BA2175" w:rsidRDefault="00BA2175" w:rsidP="00750C9D">
      <w:pPr>
        <w:pStyle w:val="3"/>
        <w:spacing w:before="180" w:after="180"/>
      </w:pPr>
      <w:r>
        <w:rPr>
          <w:rFonts w:hint="eastAsia"/>
        </w:rPr>
        <w:t>軟體防護</w:t>
      </w:r>
    </w:p>
    <w:p w:rsidR="00BA2175" w:rsidRPr="00396779" w:rsidRDefault="00BA2175" w:rsidP="00396779">
      <w:pPr>
        <w:pStyle w:val="10"/>
        <w:spacing w:after="180"/>
        <w:ind w:left="451" w:hanging="171"/>
      </w:pPr>
      <w:r>
        <w:rPr>
          <w:rFonts w:hint="eastAsia"/>
        </w:rPr>
        <w:t>若無使用需求，請</w:t>
      </w:r>
      <w:r w:rsidRPr="00396779">
        <w:rPr>
          <w:rFonts w:hint="eastAsia"/>
        </w:rPr>
        <w:t>停止使用</w:t>
      </w:r>
      <w:r w:rsidRPr="00396779">
        <w:t>IE</w:t>
      </w:r>
      <w:r w:rsidRPr="00396779">
        <w:rPr>
          <w:rFonts w:hint="eastAsia"/>
        </w:rPr>
        <w:t>瀏覽器，改採其他如</w:t>
      </w:r>
      <w:r w:rsidRPr="00396779">
        <w:t>Google Chrome</w:t>
      </w:r>
      <w:r w:rsidRPr="00396779">
        <w:rPr>
          <w:rFonts w:hint="eastAsia"/>
        </w:rPr>
        <w:t>或</w:t>
      </w:r>
      <w:r w:rsidRPr="00396779">
        <w:t>Mozilla Firefox</w:t>
      </w:r>
      <w:r w:rsidRPr="00396779">
        <w:rPr>
          <w:rFonts w:hint="eastAsia"/>
        </w:rPr>
        <w:t>等仍會提供更新服務之</w:t>
      </w:r>
      <w:r>
        <w:rPr>
          <w:rFonts w:hint="eastAsia"/>
        </w:rPr>
        <w:t>替代</w:t>
      </w:r>
      <w:r w:rsidRPr="00396779">
        <w:rPr>
          <w:rFonts w:hint="eastAsia"/>
        </w:rPr>
        <w:t>瀏覽器，以提升瀏覽網頁</w:t>
      </w:r>
      <w:r>
        <w:rPr>
          <w:rFonts w:hint="eastAsia"/>
        </w:rPr>
        <w:t>之</w:t>
      </w:r>
      <w:r w:rsidRPr="00396779">
        <w:rPr>
          <w:rFonts w:hint="eastAsia"/>
        </w:rPr>
        <w:t>安全。</w:t>
      </w:r>
    </w:p>
    <w:p w:rsidR="00BA2175" w:rsidRDefault="00BA2175" w:rsidP="00CE78E1">
      <w:pPr>
        <w:pStyle w:val="22"/>
        <w:numPr>
          <w:ilvl w:val="0"/>
          <w:numId w:val="17"/>
        </w:numPr>
        <w:spacing w:after="180"/>
      </w:pPr>
      <w:r w:rsidRPr="00396779">
        <w:t>Google Chrome</w:t>
      </w:r>
      <w:r w:rsidRPr="00396779">
        <w:rPr>
          <w:rFonts w:hint="eastAsia"/>
        </w:rPr>
        <w:t>瀏覽器</w:t>
      </w:r>
      <w:r>
        <w:rPr>
          <w:rFonts w:hint="eastAsia"/>
        </w:rPr>
        <w:t>下載網址：</w:t>
      </w:r>
      <w:r w:rsidRPr="00461F10">
        <w:t>http://www.google.com.tw/intl/zh-TW/chrome/browser/</w:t>
      </w:r>
    </w:p>
    <w:p w:rsidR="00BA2175" w:rsidRDefault="00BA2175" w:rsidP="00CE78E1">
      <w:pPr>
        <w:pStyle w:val="22"/>
        <w:numPr>
          <w:ilvl w:val="0"/>
          <w:numId w:val="17"/>
        </w:numPr>
        <w:spacing w:after="180"/>
      </w:pPr>
      <w:r w:rsidRPr="00461F10">
        <w:t>Mozilla Firefox</w:t>
      </w:r>
      <w:r w:rsidRPr="00396779">
        <w:rPr>
          <w:rFonts w:hint="eastAsia"/>
        </w:rPr>
        <w:t>瀏覽器</w:t>
      </w:r>
      <w:r>
        <w:rPr>
          <w:rFonts w:hint="eastAsia"/>
        </w:rPr>
        <w:t>下載網址：</w:t>
      </w:r>
      <w:r w:rsidRPr="00461F10">
        <w:t>http://mozilla.com.tw/firefox/download/</w:t>
      </w:r>
    </w:p>
    <w:p w:rsidR="00BA2175" w:rsidRDefault="00BA2175" w:rsidP="00396779">
      <w:pPr>
        <w:pStyle w:val="10"/>
        <w:spacing w:after="180"/>
        <w:ind w:left="451" w:hanging="171"/>
      </w:pPr>
      <w:r>
        <w:rPr>
          <w:rFonts w:hint="eastAsia"/>
        </w:rPr>
        <w:t>建立</w:t>
      </w:r>
      <w:r w:rsidRPr="00FF36C4">
        <w:rPr>
          <w:rFonts w:hint="eastAsia"/>
        </w:rPr>
        <w:t>允許</w:t>
      </w:r>
      <w:r>
        <w:rPr>
          <w:rFonts w:hint="eastAsia"/>
        </w:rPr>
        <w:t>使用者執行</w:t>
      </w:r>
      <w:r w:rsidRPr="00FF36C4">
        <w:rPr>
          <w:rFonts w:hint="eastAsia"/>
        </w:rPr>
        <w:t>的</w:t>
      </w:r>
      <w:r w:rsidRPr="00396779">
        <w:rPr>
          <w:rFonts w:hint="eastAsia"/>
        </w:rPr>
        <w:t>已授權軟體</w:t>
      </w:r>
      <w:r w:rsidRPr="00FF36C4">
        <w:rPr>
          <w:rFonts w:hint="eastAsia"/>
        </w:rPr>
        <w:t>完整清</w:t>
      </w:r>
      <w:r>
        <w:rPr>
          <w:rFonts w:hint="eastAsia"/>
        </w:rPr>
        <w:t>單，並</w:t>
      </w:r>
      <w:r w:rsidRPr="00396779">
        <w:rPr>
          <w:rFonts w:hint="eastAsia"/>
        </w:rPr>
        <w:t>利用</w:t>
      </w:r>
      <w:r w:rsidRPr="00396779">
        <w:t>XP</w:t>
      </w:r>
      <w:r w:rsidRPr="00396779">
        <w:rPr>
          <w:rFonts w:hint="eastAsia"/>
        </w:rPr>
        <w:t>內建之「軟體限制原則</w:t>
      </w:r>
      <w:r w:rsidRPr="00396779">
        <w:t>(Software Restriction Policies)</w:t>
      </w:r>
      <w:r w:rsidRPr="00396779">
        <w:rPr>
          <w:rFonts w:hint="eastAsia"/>
        </w:rPr>
        <w:t>」功能</w:t>
      </w:r>
      <w:r>
        <w:fldChar w:fldCharType="begin"/>
      </w:r>
      <w:r>
        <w:instrText xml:space="preserve"> REF _Ref382212243 \r \h </w:instrText>
      </w:r>
      <w:r>
        <w:fldChar w:fldCharType="separate"/>
      </w:r>
      <w:r>
        <w:t>[7]</w:t>
      </w:r>
      <w:r>
        <w:fldChar w:fldCharType="end"/>
      </w:r>
      <w:r w:rsidRPr="00396779">
        <w:rPr>
          <w:rFonts w:hint="eastAsia"/>
        </w:rPr>
        <w:t>，確保已授權軟體能在電腦上執行。</w:t>
      </w:r>
      <w:r>
        <w:rPr>
          <w:rFonts w:hint="eastAsia"/>
        </w:rPr>
        <w:t>以下以「禁止所有軟體，僅允許執行</w:t>
      </w:r>
      <w:r>
        <w:t>Google Chrome</w:t>
      </w:r>
      <w:r>
        <w:rPr>
          <w:rFonts w:hint="eastAsia"/>
        </w:rPr>
        <w:t>」為例進行說明。</w:t>
      </w:r>
    </w:p>
    <w:p w:rsidR="00BA2175" w:rsidRPr="00B27547" w:rsidRDefault="00BA2175" w:rsidP="00CE78E1">
      <w:pPr>
        <w:pStyle w:val="afc"/>
        <w:numPr>
          <w:ilvl w:val="0"/>
          <w:numId w:val="18"/>
        </w:numPr>
        <w:spacing w:after="180"/>
        <w:ind w:leftChars="0"/>
        <w:rPr>
          <w:noProof/>
          <w:szCs w:val="20"/>
        </w:rPr>
      </w:pPr>
      <w:r>
        <w:rPr>
          <w:rFonts w:hint="eastAsia"/>
          <w:noProof/>
          <w:szCs w:val="20"/>
        </w:rPr>
        <w:t>以具有系統管理員權限的使用者身分登入。</w:t>
      </w:r>
    </w:p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10C2A">
        <w:rPr>
          <w:rFonts w:hint="eastAsia"/>
        </w:rPr>
        <w:lastRenderedPageBreak/>
        <w:t>按一下「開始」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「控制台」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</w:t>
      </w:r>
      <w:r>
        <w:rPr>
          <w:rFonts w:hint="eastAsia"/>
        </w:rPr>
        <w:t>效能及維護</w:t>
      </w:r>
      <w:r w:rsidRPr="00110C2A">
        <w:rPr>
          <w:rFonts w:hint="eastAsia"/>
        </w:rPr>
        <w:t>」</w:t>
      </w:r>
      <w:r>
        <w:rPr>
          <w:szCs w:val="28"/>
        </w:rPr>
        <w:sym w:font="Wingdings" w:char="F0E0"/>
      </w:r>
      <w:r w:rsidRPr="00110C2A">
        <w:rPr>
          <w:rFonts w:hint="eastAsia"/>
        </w:rPr>
        <w:t>「</w:t>
      </w:r>
      <w:r>
        <w:rPr>
          <w:rFonts w:hint="eastAsia"/>
        </w:rPr>
        <w:t>系統管理工具</w:t>
      </w:r>
      <w:r w:rsidRPr="00110C2A">
        <w:rPr>
          <w:rFonts w:hint="eastAsia"/>
        </w:rPr>
        <w:t>」</w:t>
      </w:r>
      <w:r>
        <w:rPr>
          <w:szCs w:val="28"/>
        </w:rPr>
        <w:sym w:font="Wingdings" w:char="F0E0"/>
      </w:r>
      <w:r>
        <w:rPr>
          <w:rFonts w:hint="eastAsia"/>
        </w:rPr>
        <w:t>「本機安全性原則」</w:t>
      </w:r>
      <w:r w:rsidRPr="00110C2A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19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063490" cy="1397635"/>
                  <wp:effectExtent l="0" t="0" r="3810" b="0"/>
                  <wp:docPr id="7" name="圖片 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49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選擇「本機安全性原則」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用滑鼠右鍵按一下</w:t>
      </w:r>
      <w:r>
        <w:rPr>
          <w:rFonts w:hint="eastAsia"/>
        </w:rPr>
        <w:t>「軟體限制原則」，</w:t>
      </w:r>
      <w:r w:rsidRPr="001E0FE3">
        <w:rPr>
          <w:rFonts w:hint="eastAsia"/>
        </w:rPr>
        <w:t>然後按一下</w:t>
      </w:r>
      <w:r>
        <w:rPr>
          <w:rFonts w:hint="eastAsia"/>
        </w:rPr>
        <w:t>「建立新原則」</w:t>
      </w:r>
      <w:r w:rsidRPr="001E0FE3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5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77510" cy="1975485"/>
                  <wp:effectExtent l="0" t="0" r="8890" b="5715"/>
                  <wp:docPr id="8" name="圖片 4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51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建立新原則</w:t>
            </w:r>
          </w:p>
        </w:tc>
      </w:tr>
    </w:tbl>
    <w:p w:rsidR="00BA2175" w:rsidRDefault="00BA2175" w:rsidP="00C8337D">
      <w:pPr>
        <w:pStyle w:val="af1"/>
        <w:spacing w:after="180"/>
      </w:pPr>
    </w:p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用滑鼠右鍵按一下</w:t>
      </w:r>
      <w:r>
        <w:rPr>
          <w:rFonts w:hint="eastAsia"/>
        </w:rPr>
        <w:t>「軟體限制原則」</w:t>
      </w:r>
      <w:r>
        <w:rPr>
          <w:szCs w:val="28"/>
        </w:rPr>
        <w:sym w:font="Wingdings" w:char="F0E0"/>
      </w:r>
      <w:r>
        <w:rPr>
          <w:rFonts w:hint="eastAsia"/>
        </w:rPr>
        <w:t>「安全性等級」</w:t>
      </w:r>
      <w:r>
        <w:rPr>
          <w:szCs w:val="28"/>
        </w:rPr>
        <w:sym w:font="Wingdings" w:char="F0E0"/>
      </w:r>
      <w:r>
        <w:rPr>
          <w:rFonts w:hint="eastAsia"/>
        </w:rPr>
        <w:t>「不允許」，</w:t>
      </w:r>
      <w:r w:rsidRPr="001E0FE3">
        <w:rPr>
          <w:rFonts w:hint="eastAsia"/>
        </w:rPr>
        <w:t>然後按一下</w:t>
      </w:r>
      <w:r>
        <w:rPr>
          <w:rFonts w:hint="eastAsia"/>
        </w:rPr>
        <w:t>「設成預設值」</w:t>
      </w:r>
      <w:r w:rsidRPr="001E0FE3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9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5443220" cy="1716405"/>
                  <wp:effectExtent l="0" t="0" r="5080" b="0"/>
                  <wp:docPr id="9" name="圖片 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220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將「不允許」設成預設值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1E0FE3">
        <w:rPr>
          <w:rFonts w:hint="eastAsia"/>
        </w:rPr>
        <w:t>按一下</w:t>
      </w:r>
      <w:r>
        <w:rPr>
          <w:rFonts w:hint="eastAsia"/>
        </w:rPr>
        <w:t>「是</w:t>
      </w:r>
      <w:r>
        <w:t>(Y)</w:t>
      </w:r>
      <w:r>
        <w:rPr>
          <w:rFonts w:hint="eastAsia"/>
        </w:rPr>
        <w:t>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07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391785" cy="888365"/>
                  <wp:effectExtent l="0" t="0" r="0" b="6985"/>
                  <wp:docPr id="10" name="圖片 4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78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確認將「不允許」設成預設值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按兩下「軟體限制原則」</w:t>
      </w:r>
      <w:r>
        <w:rPr>
          <w:szCs w:val="28"/>
        </w:rPr>
        <w:sym w:font="Wingdings" w:char="F0E0"/>
      </w:r>
      <w:r>
        <w:rPr>
          <w:rFonts w:hint="eastAsia"/>
        </w:rPr>
        <w:t>「強制」，</w:t>
      </w:r>
      <w:r w:rsidRPr="00843D85">
        <w:rPr>
          <w:rFonts w:hint="eastAsia"/>
        </w:rPr>
        <w:t>選取</w:t>
      </w:r>
      <w:r>
        <w:rPr>
          <w:rFonts w:hint="eastAsia"/>
        </w:rPr>
        <w:t>「所有軟體檔案，不包含程式庫」與「所有使用者，除了本機系統管理員」</w:t>
      </w:r>
      <w:r w:rsidRPr="00843D85">
        <w:rPr>
          <w:rFonts w:hint="eastAsia"/>
        </w:rPr>
        <w:t>，然後按一下</w:t>
      </w:r>
      <w:r>
        <w:rPr>
          <w:rFonts w:hint="eastAsia"/>
        </w:rPr>
        <w:t>「</w:t>
      </w:r>
      <w:r w:rsidRPr="00843D85">
        <w:rPr>
          <w:rFonts w:hint="eastAsia"/>
        </w:rPr>
        <w:t>確定</w:t>
      </w:r>
      <w:r>
        <w:rPr>
          <w:rFonts w:hint="eastAsia"/>
        </w:rPr>
        <w:t>」</w:t>
      </w:r>
      <w:r w:rsidRPr="00843D85">
        <w:rPr>
          <w:rFonts w:hint="eastAsia"/>
        </w:rPr>
        <w:t>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859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4218305" cy="4537710"/>
                  <wp:effectExtent l="0" t="0" r="0" b="0"/>
                  <wp:docPr id="11" name="圖片 4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305" cy="453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設定強制內容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 w:rsidRPr="00602299">
        <w:rPr>
          <w:rFonts w:hint="eastAsia"/>
        </w:rPr>
        <w:t>用滑鼠右鍵按一下「軟體限制原則」</w:t>
      </w:r>
      <w:r>
        <w:rPr>
          <w:szCs w:val="28"/>
        </w:rPr>
        <w:sym w:font="Wingdings" w:char="F0E0"/>
      </w:r>
      <w:r w:rsidRPr="00602299">
        <w:rPr>
          <w:rFonts w:hint="eastAsia"/>
        </w:rPr>
        <w:t>「</w:t>
      </w:r>
      <w:r>
        <w:rPr>
          <w:rFonts w:hint="eastAsia"/>
        </w:rPr>
        <w:t>其他原則</w:t>
      </w:r>
      <w:r w:rsidRPr="00602299">
        <w:rPr>
          <w:rFonts w:hint="eastAsia"/>
        </w:rPr>
        <w:t>」，然後按一下「</w:t>
      </w:r>
      <w:r>
        <w:rPr>
          <w:rFonts w:hint="eastAsia"/>
        </w:rPr>
        <w:t>新增路徑規則</w:t>
      </w:r>
      <w:r w:rsidRPr="00602299">
        <w:rPr>
          <w:rFonts w:hint="eastAsia"/>
        </w:rPr>
        <w:t>」。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98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B41F67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4925695" cy="3002280"/>
                  <wp:effectExtent l="0" t="0" r="8255" b="7620"/>
                  <wp:docPr id="12" name="圖片 4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95" cy="30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選取「新增路徑規則」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「路徑」中輸入</w:t>
      </w:r>
      <w:r>
        <w:t>chrome.exe</w:t>
      </w:r>
      <w:r>
        <w:rPr>
          <w:rFonts w:hint="eastAsia"/>
        </w:rPr>
        <w:t>路徑，「安全性等級」選取「沒有限制」</w:t>
      </w:r>
      <w:r w:rsidRPr="00843D85">
        <w:rPr>
          <w:rFonts w:hint="eastAsia"/>
        </w:rPr>
        <w:t>，然後按一下</w:t>
      </w:r>
      <w:r>
        <w:rPr>
          <w:rFonts w:hint="eastAsia"/>
        </w:rPr>
        <w:t>「</w:t>
      </w:r>
      <w:r w:rsidRPr="00843D85">
        <w:rPr>
          <w:rFonts w:hint="eastAsia"/>
        </w:rPr>
        <w:t>確定</w:t>
      </w:r>
      <w:r>
        <w:rPr>
          <w:rFonts w:hint="eastAsia"/>
        </w:rPr>
        <w:t>」</w:t>
      </w:r>
      <w:r w:rsidRPr="00843D85">
        <w:rPr>
          <w:rFonts w:hint="eastAsia"/>
        </w:rPr>
        <w:t>。</w:t>
      </w:r>
      <w:r>
        <w:rPr>
          <w:rFonts w:hint="eastAsia"/>
        </w:rPr>
        <w:t>若有其他允許使用者執行的</w:t>
      </w:r>
      <w:r w:rsidRPr="00AD30F2">
        <w:rPr>
          <w:rFonts w:hint="eastAsia"/>
        </w:rPr>
        <w:t>軟體</w:t>
      </w:r>
      <w:r>
        <w:rPr>
          <w:rFonts w:hint="eastAsia"/>
        </w:rPr>
        <w:t>，請重複執行此步驟。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88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lastRenderedPageBreak/>
              <w:drawing>
                <wp:inline distT="0" distB="0" distL="0" distR="0">
                  <wp:extent cx="3597275" cy="4071620"/>
                  <wp:effectExtent l="0" t="0" r="3175" b="5080"/>
                  <wp:docPr id="13" name="圖片 4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275" cy="407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輸入路徑內容</w:t>
            </w:r>
          </w:p>
        </w:tc>
      </w:tr>
    </w:tbl>
    <w:p w:rsidR="00BA2175" w:rsidRDefault="00BA2175" w:rsidP="00CE78E1">
      <w:pPr>
        <w:pStyle w:val="22"/>
        <w:numPr>
          <w:ilvl w:val="0"/>
          <w:numId w:val="18"/>
        </w:numPr>
        <w:spacing w:after="180"/>
      </w:pPr>
      <w:r>
        <w:rPr>
          <w:rFonts w:hint="eastAsia"/>
        </w:rPr>
        <w:t>以「受限制的」的使用者身分登入後，可正常執行已授權的軟體</w:t>
      </w:r>
      <w:r>
        <w:t>(</w:t>
      </w:r>
      <w:r>
        <w:rPr>
          <w:rFonts w:hint="eastAsia"/>
        </w:rPr>
        <w:t>例如：</w:t>
      </w:r>
      <w:r>
        <w:t>chrome.exe)</w:t>
      </w:r>
      <w:r>
        <w:rPr>
          <w:rFonts w:hint="eastAsia"/>
        </w:rPr>
        <w:t>。若執行其他未授權軟體</w:t>
      </w:r>
      <w:r>
        <w:t>(</w:t>
      </w:r>
      <w:r>
        <w:rPr>
          <w:rFonts w:hint="eastAsia"/>
        </w:rPr>
        <w:t>例如</w:t>
      </w:r>
      <w:r>
        <w:t>IE)</w:t>
      </w:r>
      <w:r>
        <w:rPr>
          <w:rFonts w:hint="eastAsia"/>
        </w:rPr>
        <w:t>，則會出現「</w:t>
      </w:r>
      <w:r>
        <w:t>Windows</w:t>
      </w:r>
      <w:r>
        <w:rPr>
          <w:rFonts w:hint="eastAsia"/>
        </w:rPr>
        <w:t>無法開啟這個程式，因為它被軟體限制原則所阻止」之訊息。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74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434330" cy="1017905"/>
                  <wp:effectExtent l="0" t="0" r="0" b="0"/>
                  <wp:docPr id="14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433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r>
              <w:rPr>
                <w:rFonts w:hint="eastAsia"/>
              </w:rPr>
              <w:t>無法執行</w:t>
            </w:r>
            <w:r>
              <w:t>IE</w:t>
            </w:r>
            <w:r>
              <w:rPr>
                <w:rFonts w:hint="eastAsia"/>
              </w:rPr>
              <w:t>訊息</w:t>
            </w:r>
          </w:p>
        </w:tc>
      </w:tr>
    </w:tbl>
    <w:p w:rsidR="00BA2175" w:rsidRDefault="00BA2175" w:rsidP="00396779">
      <w:pPr>
        <w:pStyle w:val="10"/>
        <w:spacing w:after="180"/>
        <w:ind w:left="451" w:hanging="171"/>
      </w:pPr>
      <w:r w:rsidRPr="00396779">
        <w:rPr>
          <w:rFonts w:hint="eastAsia"/>
        </w:rPr>
        <w:lastRenderedPageBreak/>
        <w:t>針對已安裝之所有應用程式即時進行更新，避免應用程式漏洞危害系統安全。</w:t>
      </w:r>
    </w:p>
    <w:p w:rsidR="00BA2175" w:rsidRDefault="00BA2175" w:rsidP="00750C9D">
      <w:pPr>
        <w:pStyle w:val="3"/>
        <w:spacing w:before="180" w:after="180"/>
      </w:pPr>
      <w:r>
        <w:rPr>
          <w:rFonts w:hint="eastAsia"/>
        </w:rPr>
        <w:t>監控防禦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確實安裝防毒軟體，即時更新病毒碼，並至少每週執行一次完整掃描與檢視防毒軟體掃描紀錄。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安裝主機端入侵防禦系統</w:t>
      </w:r>
      <w:r w:rsidRPr="00FB5CF7">
        <w:t>(H-IPS)</w:t>
      </w:r>
      <w:r w:rsidRPr="00FB5CF7">
        <w:rPr>
          <w:rFonts w:hint="eastAsia"/>
        </w:rPr>
        <w:t>，提升</w:t>
      </w:r>
      <w:r w:rsidRPr="00FB5CF7">
        <w:t>XP</w:t>
      </w:r>
      <w:r w:rsidRPr="00FB5CF7">
        <w:rPr>
          <w:rFonts w:hint="eastAsia"/>
        </w:rPr>
        <w:t>電腦防禦能力。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在閘道端部署防火牆設備，並透過嚴謹的白名單管理機制，有效管理網路連線行為。</w:t>
      </w:r>
    </w:p>
    <w:p w:rsidR="00BA2175" w:rsidRPr="00FB5CF7" w:rsidRDefault="00BA2175" w:rsidP="00FB5CF7">
      <w:pPr>
        <w:pStyle w:val="10"/>
        <w:spacing w:after="180"/>
        <w:ind w:left="451" w:hanging="171"/>
      </w:pPr>
      <w:r w:rsidRPr="00FB5CF7">
        <w:rPr>
          <w:rFonts w:hint="eastAsia"/>
        </w:rPr>
        <w:t>利用安全資訊與事件管理</w:t>
      </w:r>
      <w:r w:rsidRPr="00FB5CF7">
        <w:t>(SIEM)</w:t>
      </w:r>
      <w:r w:rsidRPr="00FB5CF7">
        <w:rPr>
          <w:rFonts w:hint="eastAsia"/>
        </w:rPr>
        <w:t>進行跨設備關聯式分析與監控，確實掌握</w:t>
      </w:r>
      <w:r>
        <w:rPr>
          <w:rFonts w:hint="eastAsia"/>
        </w:rPr>
        <w:t>使用</w:t>
      </w:r>
      <w:r w:rsidRPr="00FB5CF7">
        <w:t>XP</w:t>
      </w:r>
      <w:r w:rsidRPr="00FB5CF7">
        <w:rPr>
          <w:rFonts w:hint="eastAsia"/>
        </w:rPr>
        <w:t>電腦</w:t>
      </w:r>
      <w:r>
        <w:rPr>
          <w:rFonts w:hint="eastAsia"/>
        </w:rPr>
        <w:t>之</w:t>
      </w:r>
      <w:r w:rsidRPr="00FB5CF7">
        <w:rPr>
          <w:rFonts w:hint="eastAsia"/>
        </w:rPr>
        <w:t>資安事件與安全防護狀態。</w:t>
      </w:r>
    </w:p>
    <w:p w:rsidR="00BA2175" w:rsidRDefault="00BA2175" w:rsidP="000D418B">
      <w:pPr>
        <w:pStyle w:val="2"/>
        <w:spacing w:before="180" w:after="180"/>
      </w:pPr>
      <w:r>
        <w:tab/>
      </w:r>
      <w:r w:rsidRPr="000D418B">
        <w:rPr>
          <w:rFonts w:hint="eastAsia"/>
        </w:rPr>
        <w:t>保留</w:t>
      </w:r>
      <w:r w:rsidRPr="000D418B">
        <w:t>XP</w:t>
      </w:r>
      <w:r w:rsidRPr="000D418B">
        <w:rPr>
          <w:rFonts w:hint="eastAsia"/>
        </w:rPr>
        <w:t>映像檔與使用還原卡</w:t>
      </w:r>
    </w:p>
    <w:p w:rsidR="00BA2175" w:rsidRDefault="00BA2175" w:rsidP="000D418B">
      <w:pPr>
        <w:pStyle w:val="15"/>
        <w:spacing w:after="180"/>
        <w:ind w:left="280"/>
      </w:pPr>
      <w:r w:rsidRPr="00015DB0">
        <w:rPr>
          <w:rFonts w:hint="eastAsia"/>
        </w:rPr>
        <w:t>當</w:t>
      </w:r>
      <w:r w:rsidRPr="00015DB0">
        <w:t>XP</w:t>
      </w:r>
      <w:r w:rsidRPr="00015DB0">
        <w:rPr>
          <w:rFonts w:hint="eastAsia"/>
        </w:rPr>
        <w:t>於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2014/4/8</w:t>
        </w:r>
      </w:smartTag>
      <w:r w:rsidRPr="00015DB0">
        <w:rPr>
          <w:rFonts w:hint="eastAsia"/>
        </w:rPr>
        <w:t>正式終止支援服務後，機關內重新安裝之</w:t>
      </w:r>
      <w:r w:rsidRPr="00015DB0">
        <w:t>XP</w:t>
      </w:r>
      <w:r>
        <w:rPr>
          <w:rFonts w:hint="eastAsia"/>
        </w:rPr>
        <w:t>作業系統</w:t>
      </w:r>
      <w:r w:rsidRPr="00015DB0">
        <w:rPr>
          <w:rFonts w:hint="eastAsia"/>
        </w:rPr>
        <w:t>已無法連線至微軟</w:t>
      </w:r>
      <w:r>
        <w:rPr>
          <w:rFonts w:hint="eastAsia"/>
        </w:rPr>
        <w:t>公司</w:t>
      </w:r>
      <w:r w:rsidRPr="00015DB0">
        <w:rPr>
          <w:rFonts w:hint="eastAsia"/>
        </w:rPr>
        <w:t>更新伺服器進行更新作業</w:t>
      </w:r>
      <w:r>
        <w:rPr>
          <w:rFonts w:hint="eastAsia"/>
        </w:rPr>
        <w:t>，若機關仍需繼續使用</w:t>
      </w:r>
      <w:r>
        <w:t>XP</w:t>
      </w:r>
      <w:r>
        <w:rPr>
          <w:rFonts w:hint="eastAsia"/>
        </w:rPr>
        <w:t>，建議可進行下列保護</w:t>
      </w:r>
      <w:r>
        <w:t>XP</w:t>
      </w:r>
      <w:r>
        <w:rPr>
          <w:rFonts w:hint="eastAsia"/>
        </w:rPr>
        <w:t>作業系統環境措施：</w:t>
      </w:r>
    </w:p>
    <w:p w:rsidR="00BA2175" w:rsidRDefault="00BA2175" w:rsidP="00015DB0">
      <w:pPr>
        <w:pStyle w:val="10"/>
        <w:spacing w:after="180"/>
        <w:ind w:left="451" w:hanging="171"/>
      </w:pPr>
      <w:r w:rsidRPr="00015DB0">
        <w:rPr>
          <w:rFonts w:hint="eastAsia"/>
        </w:rPr>
        <w:t>建置乾淨的</w:t>
      </w:r>
      <w:r w:rsidRPr="00015DB0">
        <w:t>XP</w:t>
      </w:r>
      <w:r>
        <w:rPr>
          <w:rFonts w:hint="eastAsia"/>
        </w:rPr>
        <w:t>作業系統環境</w:t>
      </w:r>
      <w:r w:rsidRPr="00015DB0">
        <w:rPr>
          <w:rFonts w:hint="eastAsia"/>
        </w:rPr>
        <w:t>母機，持續更新至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>
          <w:t>2014/4/8</w:t>
        </w:r>
      </w:smartTag>
      <w:r w:rsidRPr="00015DB0">
        <w:rPr>
          <w:rFonts w:hint="eastAsia"/>
        </w:rPr>
        <w:t>，並保留該母機之映像檔，供</w:t>
      </w:r>
      <w:r>
        <w:rPr>
          <w:rFonts w:hint="eastAsia"/>
        </w:rPr>
        <w:t>日常</w:t>
      </w:r>
      <w:r w:rsidRPr="00015DB0">
        <w:rPr>
          <w:rFonts w:hint="eastAsia"/>
        </w:rPr>
        <w:t>電腦維護之用</w:t>
      </w:r>
      <w:r>
        <w:rPr>
          <w:rFonts w:hint="eastAsia"/>
        </w:rPr>
        <w:t>。</w:t>
      </w:r>
    </w:p>
    <w:p w:rsidR="00BA2175" w:rsidRPr="00015DB0" w:rsidRDefault="00BA2175" w:rsidP="00015DB0">
      <w:pPr>
        <w:pStyle w:val="10"/>
        <w:spacing w:after="180"/>
        <w:ind w:left="451" w:hanging="171"/>
      </w:pPr>
      <w:r w:rsidRPr="00015DB0">
        <w:rPr>
          <w:rFonts w:hint="eastAsia"/>
        </w:rPr>
        <w:t>將作業環境與資料分開存放，並透過還原卡保護系統安全，使得電腦開機後可回復系統碟至原始</w:t>
      </w:r>
      <w:r>
        <w:rPr>
          <w:rFonts w:hint="eastAsia"/>
        </w:rPr>
        <w:t>乾淨</w:t>
      </w:r>
      <w:r w:rsidRPr="00015DB0">
        <w:rPr>
          <w:rFonts w:hint="eastAsia"/>
        </w:rPr>
        <w:t>母機狀態。</w:t>
      </w:r>
    </w:p>
    <w:p w:rsidR="00BA2175" w:rsidRDefault="00BA2175" w:rsidP="00750DBA">
      <w:pPr>
        <w:pStyle w:val="2"/>
        <w:spacing w:before="180" w:after="180"/>
      </w:pPr>
      <w:r w:rsidRPr="00750DBA">
        <w:rPr>
          <w:rFonts w:hint="eastAsia"/>
        </w:rPr>
        <w:t>透過網路區隔加強管理</w:t>
      </w:r>
      <w:r>
        <w:rPr>
          <w:rFonts w:hint="eastAsia"/>
        </w:rPr>
        <w:t>使用</w:t>
      </w:r>
      <w:r w:rsidRPr="00750DBA">
        <w:t>XP</w:t>
      </w:r>
      <w:r w:rsidRPr="00750DBA">
        <w:rPr>
          <w:rFonts w:hint="eastAsia"/>
        </w:rPr>
        <w:t>電腦</w:t>
      </w:r>
    </w:p>
    <w:p w:rsidR="00BA2175" w:rsidRDefault="00BA2175" w:rsidP="00750DBA">
      <w:pPr>
        <w:pStyle w:val="15"/>
        <w:spacing w:after="180"/>
        <w:ind w:left="280"/>
      </w:pPr>
      <w:r w:rsidRPr="00ED3BE8">
        <w:rPr>
          <w:rFonts w:hint="eastAsia"/>
        </w:rPr>
        <w:t>機關內若同時存在不同作業系統版本之電腦，可透過</w:t>
      </w:r>
      <w:r>
        <w:rPr>
          <w:rFonts w:hint="eastAsia"/>
        </w:rPr>
        <w:t>下列措施集中管理與加強監控使用</w:t>
      </w:r>
      <w:r w:rsidRPr="00ED3BE8">
        <w:t>XP</w:t>
      </w:r>
      <w:r w:rsidRPr="00ED3BE8">
        <w:rPr>
          <w:rFonts w:hint="eastAsia"/>
        </w:rPr>
        <w:t>電腦</w:t>
      </w:r>
      <w:r>
        <w:t>(</w:t>
      </w:r>
      <w:r>
        <w:rPr>
          <w:rFonts w:hint="eastAsia"/>
        </w:rPr>
        <w:t>詳見</w:t>
      </w:r>
      <w:r>
        <w:fldChar w:fldCharType="begin"/>
      </w:r>
      <w:r>
        <w:instrText xml:space="preserve"> REF _Ref378667450 \r \h </w:instrText>
      </w:r>
      <w:r>
        <w:fldChar w:fldCharType="separate"/>
      </w:r>
      <w:r>
        <w:rPr>
          <w:rFonts w:hint="eastAsia"/>
        </w:rPr>
        <w:t>圖</w:t>
      </w:r>
      <w:r>
        <w:t>15</w:t>
      </w:r>
      <w:r>
        <w:fldChar w:fldCharType="end"/>
      </w:r>
      <w:r>
        <w:t>)</w:t>
      </w:r>
      <w:r>
        <w:rPr>
          <w:rFonts w:hint="eastAsia"/>
        </w:rPr>
        <w:t>：</w:t>
      </w:r>
    </w:p>
    <w:p w:rsidR="00BA2175" w:rsidRDefault="00BA2175" w:rsidP="00ED3BE8">
      <w:pPr>
        <w:pStyle w:val="10"/>
        <w:spacing w:after="180"/>
        <w:ind w:left="451" w:hanging="171"/>
      </w:pPr>
      <w:r w:rsidRPr="00ED3BE8">
        <w:rPr>
          <w:rFonts w:hint="eastAsia"/>
        </w:rPr>
        <w:lastRenderedPageBreak/>
        <w:t>利用</w:t>
      </w:r>
      <w:r w:rsidRPr="00ED3BE8">
        <w:t>VLAN</w:t>
      </w:r>
      <w:r w:rsidRPr="00ED3BE8">
        <w:rPr>
          <w:rFonts w:hint="eastAsia"/>
        </w:rPr>
        <w:t>進行網路區隔，將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電腦放入獨立</w:t>
      </w:r>
      <w:r w:rsidRPr="00ED3BE8">
        <w:t>VLAN</w:t>
      </w:r>
      <w:r w:rsidRPr="00ED3BE8">
        <w:rPr>
          <w:rFonts w:hint="eastAsia"/>
        </w:rPr>
        <w:t>，除便於進行集中管理外，亦可避免影響其他</w:t>
      </w:r>
      <w:r w:rsidRPr="00ED3BE8">
        <w:t>VLAN</w:t>
      </w:r>
      <w:r w:rsidRPr="00ED3BE8">
        <w:rPr>
          <w:rFonts w:hint="eastAsia"/>
        </w:rPr>
        <w:t>內之電腦。</w:t>
      </w:r>
    </w:p>
    <w:p w:rsidR="00BA2175" w:rsidRDefault="00BA2175" w:rsidP="00ED3BE8">
      <w:pPr>
        <w:pStyle w:val="10"/>
        <w:spacing w:after="180"/>
        <w:ind w:left="451" w:hanging="171"/>
      </w:pP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ED3BE8">
        <w:t>VLAN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加強網路流量監控，以有效掌握異常連線行為。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46"/>
      </w:tblGrid>
      <w:tr w:rsidR="00BA2175" w:rsidTr="008F2738">
        <w:trPr>
          <w:jc w:val="center"/>
        </w:trPr>
        <w:tc>
          <w:tcPr>
            <w:tcW w:w="0" w:type="auto"/>
          </w:tcPr>
          <w:p w:rsidR="00BA2175" w:rsidRPr="005375DF" w:rsidRDefault="00215BBB" w:rsidP="00215BBB">
            <w:pPr>
              <w:pStyle w:val="af1"/>
              <w:keepNext/>
              <w:spacing w:beforeLines="20" w:before="72" w:afterLines="0"/>
            </w:pPr>
            <w:r>
              <w:drawing>
                <wp:inline distT="0" distB="0" distL="0" distR="0">
                  <wp:extent cx="5917565" cy="1742440"/>
                  <wp:effectExtent l="0" t="0" r="6985" b="0"/>
                  <wp:docPr id="15" name="圖片 4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756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75" w:rsidTr="008F2738">
        <w:trPr>
          <w:jc w:val="center"/>
        </w:trPr>
        <w:tc>
          <w:tcPr>
            <w:tcW w:w="0" w:type="auto"/>
            <w:vAlign w:val="center"/>
          </w:tcPr>
          <w:p w:rsidR="00BA2175" w:rsidRPr="008F2738" w:rsidRDefault="00BA2175" w:rsidP="008F2738">
            <w:pPr>
              <w:pStyle w:val="a5"/>
              <w:spacing w:before="72" w:after="72"/>
              <w:jc w:val="both"/>
            </w:pPr>
            <w:r w:rsidRPr="008F2738">
              <w:rPr>
                <w:rFonts w:hint="eastAsia"/>
              </w:rPr>
              <w:t>本計畫整理</w:t>
            </w:r>
          </w:p>
        </w:tc>
      </w:tr>
      <w:tr w:rsidR="00BA2175" w:rsidRPr="00CB3965" w:rsidTr="008F2738">
        <w:trPr>
          <w:jc w:val="center"/>
        </w:trPr>
        <w:tc>
          <w:tcPr>
            <w:tcW w:w="0" w:type="auto"/>
            <w:vAlign w:val="center"/>
          </w:tcPr>
          <w:p w:rsidR="00BA2175" w:rsidRDefault="00BA2175" w:rsidP="00215BBB">
            <w:pPr>
              <w:pStyle w:val="a"/>
              <w:snapToGrid w:val="0"/>
              <w:spacing w:beforeLines="20" w:before="72" w:after="360"/>
            </w:pPr>
            <w:bookmarkStart w:id="5" w:name="_Ref378667450"/>
            <w:r>
              <w:rPr>
                <w:rFonts w:hint="eastAsia"/>
              </w:rPr>
              <w:t>使用</w:t>
            </w:r>
            <w:r>
              <w:t>XP</w:t>
            </w:r>
            <w:r>
              <w:rPr>
                <w:rFonts w:hint="eastAsia"/>
              </w:rPr>
              <w:t>電腦集中管理與加強監控示意圖</w:t>
            </w:r>
            <w:bookmarkEnd w:id="5"/>
          </w:p>
        </w:tc>
      </w:tr>
    </w:tbl>
    <w:p w:rsidR="00BA2175" w:rsidRDefault="00BA2175" w:rsidP="00EE566D">
      <w:pPr>
        <w:pStyle w:val="2"/>
        <w:spacing w:before="180" w:after="180"/>
      </w:pPr>
      <w:r>
        <w:rPr>
          <w:rFonts w:hint="eastAsia"/>
        </w:rPr>
        <w:t>執行</w:t>
      </w:r>
      <w:r>
        <w:t>XP</w:t>
      </w:r>
      <w:r>
        <w:rPr>
          <w:rFonts w:hint="eastAsia"/>
        </w:rPr>
        <w:t>弱點持續監測計畫</w:t>
      </w:r>
    </w:p>
    <w:p w:rsidR="00BA2175" w:rsidRDefault="00BA2175" w:rsidP="00EE566D">
      <w:pPr>
        <w:pStyle w:val="15"/>
        <w:spacing w:after="180"/>
        <w:ind w:left="280"/>
      </w:pPr>
      <w:r>
        <w:rPr>
          <w:rFonts w:hint="eastAsia"/>
        </w:rPr>
        <w:t>技服中心將持續進行</w:t>
      </w:r>
      <w:r>
        <w:t>XP</w:t>
      </w:r>
      <w:r>
        <w:rPr>
          <w:rFonts w:hint="eastAsia"/>
        </w:rPr>
        <w:t>弱點監測與通報作業，包含：</w:t>
      </w:r>
    </w:p>
    <w:p w:rsidR="00BA2175" w:rsidRDefault="00BA2175" w:rsidP="00887A0F">
      <w:pPr>
        <w:pStyle w:val="10"/>
        <w:spacing w:after="180"/>
        <w:ind w:left="451" w:hanging="171"/>
      </w:pPr>
      <w:r>
        <w:rPr>
          <w:rFonts w:hint="eastAsia"/>
        </w:rPr>
        <w:t>蒐集共通弱點與揭露</w:t>
      </w:r>
      <w:r>
        <w:t>(CVE)</w:t>
      </w:r>
      <w:r>
        <w:rPr>
          <w:rFonts w:hint="eastAsia"/>
        </w:rPr>
        <w:t>網站</w:t>
      </w:r>
      <w:r>
        <w:fldChar w:fldCharType="begin"/>
      </w:r>
      <w:r>
        <w:instrText xml:space="preserve"> REF _Ref378608310 \r \h </w:instrText>
      </w:r>
      <w:r>
        <w:fldChar w:fldCharType="separate"/>
      </w:r>
      <w:r>
        <w:t>[4]</w:t>
      </w:r>
      <w:r>
        <w:fldChar w:fldCharType="end"/>
      </w:r>
      <w:r>
        <w:rPr>
          <w:rFonts w:hint="eastAsia"/>
        </w:rPr>
        <w:t>、美國國家弱點資料庫</w:t>
      </w:r>
      <w:r>
        <w:t>(NVD)</w:t>
      </w:r>
      <w:r>
        <w:fldChar w:fldCharType="begin"/>
      </w:r>
      <w:r>
        <w:instrText xml:space="preserve"> REF _Ref382212275 \r \h </w:instrText>
      </w:r>
      <w:r>
        <w:fldChar w:fldCharType="separate"/>
      </w:r>
      <w:r>
        <w:t>[8]</w:t>
      </w:r>
      <w:r>
        <w:fldChar w:fldCharType="end"/>
      </w:r>
      <w:r>
        <w:rPr>
          <w:rFonts w:hint="eastAsia"/>
        </w:rPr>
        <w:t>、微軟公司網站</w:t>
      </w:r>
      <w:r>
        <w:fldChar w:fldCharType="begin"/>
      </w:r>
      <w:r>
        <w:instrText xml:space="preserve"> REF _Ref381871012 \r \h </w:instrText>
      </w:r>
      <w:r>
        <w:fldChar w:fldCharType="separate"/>
      </w:r>
      <w:r>
        <w:t>[9]</w:t>
      </w:r>
      <w:r>
        <w:fldChar w:fldCharType="end"/>
      </w:r>
      <w:r>
        <w:rPr>
          <w:rFonts w:hint="eastAsia"/>
        </w:rPr>
        <w:t>及其他相關安全性網站</w:t>
      </w:r>
      <w:r>
        <w:t>XP</w:t>
      </w:r>
      <w:r>
        <w:rPr>
          <w:rFonts w:hint="eastAsia"/>
        </w:rPr>
        <w:t>弱點資訊。</w:t>
      </w:r>
    </w:p>
    <w:p w:rsidR="00BA2175" w:rsidRDefault="00BA2175" w:rsidP="00887A0F">
      <w:pPr>
        <w:pStyle w:val="10"/>
        <w:spacing w:after="180"/>
        <w:ind w:left="451" w:hanging="171"/>
      </w:pPr>
      <w:r>
        <w:rPr>
          <w:rFonts w:hint="eastAsia"/>
        </w:rPr>
        <w:t>針對新發現之</w:t>
      </w:r>
      <w:r>
        <w:t>XP</w:t>
      </w:r>
      <w:r>
        <w:rPr>
          <w:rFonts w:hint="eastAsia"/>
        </w:rPr>
        <w:t>弱點資訊，即時通知各機關注意。</w:t>
      </w:r>
    </w:p>
    <w:p w:rsidR="00BA2175" w:rsidRDefault="00BA2175" w:rsidP="00412D8A">
      <w:pPr>
        <w:pStyle w:val="10"/>
        <w:spacing w:after="180"/>
        <w:ind w:left="451" w:hanging="171"/>
      </w:pPr>
      <w:r>
        <w:rPr>
          <w:rFonts w:hint="eastAsia"/>
        </w:rPr>
        <w:t>彙整政府機關已通報之</w:t>
      </w:r>
      <w:r>
        <w:t>XP</w:t>
      </w:r>
      <w:r>
        <w:rPr>
          <w:rFonts w:hint="eastAsia"/>
        </w:rPr>
        <w:t>相關資安事件，掌握整體影響情形。</w:t>
      </w:r>
    </w:p>
    <w:p w:rsidR="00BA2175" w:rsidRDefault="00BA2175" w:rsidP="00D132A2">
      <w:pPr>
        <w:pStyle w:val="1"/>
        <w:spacing w:after="180"/>
        <w:ind w:left="280" w:hanging="280"/>
      </w:pPr>
      <w:r>
        <w:rPr>
          <w:rFonts w:hint="eastAsia"/>
        </w:rPr>
        <w:lastRenderedPageBreak/>
        <w:t>結語</w:t>
      </w:r>
    </w:p>
    <w:p w:rsidR="00BA2175" w:rsidRDefault="00BA2175" w:rsidP="00D132A2">
      <w:pPr>
        <w:pStyle w:val="15"/>
        <w:spacing w:after="180"/>
        <w:ind w:left="280"/>
      </w:pPr>
      <w:r>
        <w:rPr>
          <w:rFonts w:hint="eastAsia"/>
        </w:rPr>
        <w:t>微軟公司已確定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8F6914">
          <w:t>2014</w:t>
        </w:r>
        <w:r>
          <w:t>/</w:t>
        </w:r>
        <w:r w:rsidRPr="008F6914">
          <w:t>4</w:t>
        </w:r>
        <w:r>
          <w:t>/8</w:t>
        </w:r>
      </w:smartTag>
      <w:r w:rsidRPr="008F6914">
        <w:rPr>
          <w:rFonts w:hint="eastAsia"/>
        </w:rPr>
        <w:t>終止</w:t>
      </w:r>
      <w:r>
        <w:t>XP</w:t>
      </w:r>
      <w:r>
        <w:rPr>
          <w:rFonts w:hint="eastAsia"/>
        </w:rPr>
        <w:t>支援</w:t>
      </w:r>
      <w:r>
        <w:t>(End of Support</w:t>
      </w:r>
      <w:r>
        <w:rPr>
          <w:rFonts w:hint="eastAsia"/>
        </w:rPr>
        <w:t>，簡稱</w:t>
      </w:r>
      <w:r>
        <w:t>EOS)</w:t>
      </w:r>
      <w:r>
        <w:rPr>
          <w:rFonts w:hint="eastAsia"/>
        </w:rPr>
        <w:t>服務</w:t>
      </w:r>
      <w:r w:rsidRPr="008F6914">
        <w:rPr>
          <w:rFonts w:hint="eastAsia"/>
        </w:rPr>
        <w:t>，</w:t>
      </w:r>
      <w:r>
        <w:rPr>
          <w:rFonts w:hint="eastAsia"/>
        </w:rPr>
        <w:t>因此各機關應盡速了解機關內部</w:t>
      </w:r>
      <w:r>
        <w:t>XP</w:t>
      </w:r>
      <w:r>
        <w:rPr>
          <w:rFonts w:hint="eastAsia"/>
        </w:rPr>
        <w:t>的使用情形，以掌握可能產生的影響，並針對處理重要業務之電腦，優先完成升級；對於無法更新</w:t>
      </w:r>
      <w:r>
        <w:t>XP</w:t>
      </w:r>
      <w:r>
        <w:rPr>
          <w:rFonts w:hint="eastAsia"/>
        </w:rPr>
        <w:t>之電腦，也應盡速透過</w:t>
      </w:r>
      <w:r>
        <w:t>XP</w:t>
      </w:r>
      <w:r>
        <w:rPr>
          <w:rFonts w:hint="eastAsia"/>
        </w:rPr>
        <w:t>的安全性設定與帳戶權限管控等措施，強化主機系統的安全。同時規劃與部署資安防護強化措施，</w:t>
      </w:r>
      <w:r w:rsidRPr="008451D3">
        <w:rPr>
          <w:rFonts w:hint="eastAsia"/>
        </w:rPr>
        <w:t>透過網路區隔加強</w:t>
      </w:r>
      <w:r>
        <w:rPr>
          <w:rFonts w:hint="eastAsia"/>
        </w:rPr>
        <w:t>使用</w:t>
      </w:r>
      <w:r w:rsidRPr="008451D3">
        <w:t>XP</w:t>
      </w:r>
      <w:r w:rsidRPr="008451D3">
        <w:rPr>
          <w:rFonts w:hint="eastAsia"/>
        </w:rPr>
        <w:t>電腦</w:t>
      </w:r>
      <w:r>
        <w:rPr>
          <w:rFonts w:hint="eastAsia"/>
        </w:rPr>
        <w:t>管理，</w:t>
      </w:r>
      <w:r w:rsidRPr="00ED3BE8">
        <w:rPr>
          <w:rFonts w:hint="eastAsia"/>
        </w:rPr>
        <w:t>針對風險較高之</w:t>
      </w:r>
      <w:r>
        <w:rPr>
          <w:rFonts w:hint="eastAsia"/>
        </w:rPr>
        <w:t>使用</w:t>
      </w:r>
      <w:r w:rsidRPr="00ED3BE8">
        <w:t>XP</w:t>
      </w:r>
      <w:r w:rsidRPr="00ED3BE8">
        <w:rPr>
          <w:rFonts w:hint="eastAsia"/>
        </w:rPr>
        <w:t>電腦</w:t>
      </w:r>
      <w:r w:rsidRPr="00ED3BE8">
        <w:t>VLAN</w:t>
      </w:r>
      <w:r>
        <w:rPr>
          <w:rFonts w:hint="eastAsia"/>
        </w:rPr>
        <w:t>，</w:t>
      </w:r>
      <w:r w:rsidRPr="00ED3BE8">
        <w:rPr>
          <w:rFonts w:hint="eastAsia"/>
        </w:rPr>
        <w:t>加強網路流量監控</w:t>
      </w:r>
      <w:r>
        <w:rPr>
          <w:rFonts w:hint="eastAsia"/>
        </w:rPr>
        <w:t>。</w:t>
      </w:r>
    </w:p>
    <w:p w:rsidR="00BA2175" w:rsidRPr="00D132A2" w:rsidRDefault="00BA2175" w:rsidP="00D132A2">
      <w:pPr>
        <w:pStyle w:val="15"/>
        <w:spacing w:after="180"/>
        <w:ind w:left="280"/>
      </w:pPr>
      <w:r>
        <w:rPr>
          <w:rFonts w:hint="eastAsia"/>
        </w:rPr>
        <w:t>技服中心也將持續進行</w:t>
      </w:r>
      <w:r>
        <w:t>XP</w:t>
      </w:r>
      <w:r>
        <w:rPr>
          <w:rFonts w:hint="eastAsia"/>
        </w:rPr>
        <w:t>弱點監測與通報作業，蒐集</w:t>
      </w:r>
      <w:r>
        <w:t>XP</w:t>
      </w:r>
      <w:r>
        <w:rPr>
          <w:rFonts w:hint="eastAsia"/>
        </w:rPr>
        <w:t>弱點資訊，並彙整政府機關通報之</w:t>
      </w:r>
      <w:r>
        <w:t>XP</w:t>
      </w:r>
      <w:r>
        <w:rPr>
          <w:rFonts w:hint="eastAsia"/>
        </w:rPr>
        <w:t>相關資安事件，以掌握</w:t>
      </w:r>
      <w:r>
        <w:t>XP</w:t>
      </w:r>
      <w:r>
        <w:rPr>
          <w:rFonts w:hint="eastAsia"/>
        </w:rPr>
        <w:t>資安事件與影響程度。</w:t>
      </w:r>
    </w:p>
    <w:p w:rsidR="00BA2175" w:rsidRDefault="00BA2175" w:rsidP="00DD27C4">
      <w:pPr>
        <w:pStyle w:val="1"/>
        <w:spacing w:after="180"/>
        <w:ind w:left="280" w:hanging="280"/>
      </w:pPr>
      <w:bookmarkStart w:id="6" w:name="_Toc346546366"/>
      <w:bookmarkStart w:id="7" w:name="_Toc348962934"/>
      <w:r>
        <w:rPr>
          <w:rFonts w:hint="eastAsia"/>
        </w:rPr>
        <w:lastRenderedPageBreak/>
        <w:t>參考文獻</w:t>
      </w:r>
      <w:bookmarkEnd w:id="6"/>
      <w:bookmarkEnd w:id="7"/>
    </w:p>
    <w:p w:rsidR="00BA2175" w:rsidRDefault="00BA2175" w:rsidP="00ED3DBF">
      <w:pPr>
        <w:pStyle w:val="a1"/>
        <w:spacing w:after="180"/>
        <w:ind w:left="482"/>
      </w:pPr>
      <w:bookmarkStart w:id="8" w:name="_Ref334088296"/>
      <w:bookmarkStart w:id="9" w:name="_Ref378585820"/>
      <w:r w:rsidRPr="008C6A17">
        <w:t>Windows XP</w:t>
      </w:r>
      <w:r w:rsidRPr="008C6A17">
        <w:rPr>
          <w:rFonts w:hint="eastAsia"/>
        </w:rPr>
        <w:t>終止支援倒數</w:t>
      </w:r>
      <w:r w:rsidRPr="008C6A17">
        <w:t>99</w:t>
      </w:r>
      <w:r w:rsidRPr="008C6A17">
        <w:rPr>
          <w:rFonts w:hint="eastAsia"/>
        </w:rPr>
        <w:t>天</w:t>
      </w:r>
      <w:bookmarkEnd w:id="8"/>
      <w:r>
        <w:t xml:space="preserve">, </w:t>
      </w:r>
      <w:r w:rsidRPr="00ED3DBF">
        <w:t>http://www.ithome.com.tw/itadm/article.php?c=84554</w:t>
      </w:r>
      <w:r>
        <w:rPr>
          <w:rFonts w:hint="eastAsia"/>
        </w:rPr>
        <w:t>。</w:t>
      </w:r>
      <w:bookmarkEnd w:id="9"/>
    </w:p>
    <w:p w:rsidR="00BA2175" w:rsidRDefault="00BA2175" w:rsidP="000D3EEA">
      <w:pPr>
        <w:pStyle w:val="a1"/>
        <w:spacing w:after="180"/>
        <w:ind w:left="482"/>
      </w:pPr>
      <w:bookmarkStart w:id="10" w:name="_Ref378586311"/>
      <w:r>
        <w:t>Windows XP – Support stops on 8. April 2014 ,</w:t>
      </w:r>
      <w:r w:rsidRPr="000D3EEA">
        <w:t>http://download.microsoft.com/download/5/D/A/5DAF3FBA-8145-4E4E-8E5D-CDFED1EF1D13/FINAL_XP-EoS-Whitepaper.pdf</w:t>
      </w:r>
      <w:r>
        <w:rPr>
          <w:rFonts w:hint="eastAsia"/>
        </w:rPr>
        <w:t>。</w:t>
      </w:r>
    </w:p>
    <w:p w:rsidR="00BA2175" w:rsidRDefault="00BA2175" w:rsidP="007D728C">
      <w:pPr>
        <w:pStyle w:val="a1"/>
        <w:spacing w:after="180"/>
        <w:ind w:left="482"/>
      </w:pPr>
      <w:bookmarkStart w:id="11" w:name="_Ref381870621"/>
      <w:r>
        <w:t>Windows</w:t>
      </w:r>
      <w:r w:rsidRPr="007D728C">
        <w:t xml:space="preserve"> XP</w:t>
      </w:r>
      <w:r>
        <w:rPr>
          <w:rFonts w:hint="eastAsia"/>
        </w:rPr>
        <w:t>暨</w:t>
      </w:r>
      <w:r w:rsidRPr="007D728C">
        <w:t>O</w:t>
      </w:r>
      <w:r>
        <w:t>ffice</w:t>
      </w:r>
      <w:r w:rsidRPr="007D728C">
        <w:t xml:space="preserve"> 2003</w:t>
      </w:r>
      <w:r w:rsidRPr="007D728C">
        <w:rPr>
          <w:rFonts w:hint="eastAsia"/>
        </w:rPr>
        <w:t>產品</w:t>
      </w:r>
      <w:r>
        <w:rPr>
          <w:rFonts w:hint="eastAsia"/>
        </w:rPr>
        <w:t>終止</w:t>
      </w:r>
      <w:r w:rsidRPr="007D728C">
        <w:rPr>
          <w:rFonts w:hint="eastAsia"/>
        </w:rPr>
        <w:t>支援</w:t>
      </w:r>
      <w:r>
        <w:rPr>
          <w:rFonts w:hint="eastAsia"/>
        </w:rPr>
        <w:t>服務說明</w:t>
      </w:r>
      <w:r>
        <w:t xml:space="preserve">, </w:t>
      </w:r>
      <w:r w:rsidRPr="007D728C">
        <w:t>https://ca.nctu.edu.tw/files/MS_public_1020603108.pdf</w:t>
      </w:r>
      <w:r>
        <w:rPr>
          <w:rFonts w:hint="eastAsia"/>
        </w:rPr>
        <w:t>。</w:t>
      </w:r>
      <w:bookmarkEnd w:id="10"/>
      <w:bookmarkEnd w:id="11"/>
    </w:p>
    <w:p w:rsidR="00BA2175" w:rsidRDefault="00BA2175" w:rsidP="00702344">
      <w:pPr>
        <w:pStyle w:val="a1"/>
        <w:spacing w:after="180"/>
        <w:ind w:left="482"/>
      </w:pPr>
      <w:bookmarkStart w:id="12" w:name="_Ref378608310"/>
      <w:bookmarkStart w:id="13" w:name="_Ref378604476"/>
      <w:bookmarkStart w:id="14" w:name="_Ref378598448"/>
      <w:r w:rsidRPr="000A7E0D">
        <w:t>CVE Details</w:t>
      </w:r>
      <w:r w:rsidRPr="000A7E0D">
        <w:rPr>
          <w:rFonts w:hint="eastAsia"/>
        </w:rPr>
        <w:t>弱點資料庫</w:t>
      </w:r>
      <w:r>
        <w:t xml:space="preserve">, </w:t>
      </w:r>
      <w:r w:rsidRPr="00702344">
        <w:t>http://www.cvedetails.com/product/739/Microsoft-Windows-Xp.html?vendor_id=26</w:t>
      </w:r>
      <w:r>
        <w:rPr>
          <w:rFonts w:hint="eastAsia"/>
        </w:rPr>
        <w:t>。</w:t>
      </w:r>
      <w:bookmarkEnd w:id="12"/>
    </w:p>
    <w:p w:rsidR="00BA2175" w:rsidRDefault="00BA2175" w:rsidP="00D85338">
      <w:pPr>
        <w:pStyle w:val="a1"/>
        <w:spacing w:after="180"/>
        <w:ind w:left="482"/>
      </w:pPr>
      <w:bookmarkStart w:id="15" w:name="_Ref378608343"/>
      <w:r>
        <w:t xml:space="preserve">Microsoft </w:t>
      </w:r>
      <w:r w:rsidRPr="00D85338">
        <w:t>Security</w:t>
      </w:r>
      <w:r>
        <w:t xml:space="preserve"> </w:t>
      </w:r>
      <w:r w:rsidRPr="00D85338">
        <w:t>Intelligence</w:t>
      </w:r>
      <w:r>
        <w:t xml:space="preserve"> </w:t>
      </w:r>
      <w:r w:rsidRPr="00D85338">
        <w:t>Report</w:t>
      </w:r>
      <w:r>
        <w:t xml:space="preserve"> </w:t>
      </w:r>
      <w:r w:rsidRPr="00D85338">
        <w:t>Volume</w:t>
      </w:r>
      <w:r>
        <w:t xml:space="preserve"> </w:t>
      </w:r>
      <w:r w:rsidRPr="00D85338">
        <w:t>15</w:t>
      </w:r>
      <w:r>
        <w:t xml:space="preserve">, </w:t>
      </w:r>
      <w:r w:rsidRPr="005443CC">
        <w:t>http://download.microsoft.com/download/5/0/3/50310CCE-8AF5-4FB4-83E2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5443CC">
          <w:t>-03F</w:t>
        </w:r>
      </w:smartTag>
      <w:r w:rsidRPr="005443CC">
        <w:t>1DA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5443CC">
          <w:t>92F</w:t>
        </w:r>
        <w:smartTag w:uri="urn:schemas-microsoft-com:office:smarttags" w:element="chsdate">
          <w:smartTagPr>
            <w:attr w:name="Year" w:val="2013"/>
            <w:attr w:name="Month" w:val="10"/>
            <w:attr w:name="Day" w:val="29"/>
            <w:attr w:name="IsLunarDate" w:val="False"/>
            <w:attr w:name="IsROCDate" w:val="False"/>
          </w:smartTagPr>
        </w:smartTag>
        <w:r w:rsidRPr="005443CC">
          <w:t>33C</w:t>
        </w:r>
      </w:smartTag>
      <w:r w:rsidRPr="005443CC">
        <w:t>/Microsoft_Security_Intelligence_Report_Volume_15_English.pdf</w:t>
      </w:r>
      <w:bookmarkEnd w:id="13"/>
      <w:bookmarkEnd w:id="15"/>
    </w:p>
    <w:p w:rsidR="00BA2175" w:rsidRDefault="00BA2175" w:rsidP="00474549">
      <w:pPr>
        <w:pStyle w:val="a1"/>
        <w:spacing w:after="180"/>
        <w:ind w:left="482"/>
      </w:pPr>
      <w:bookmarkStart w:id="16" w:name="_Ref378607126"/>
      <w:r w:rsidRPr="003C587F">
        <w:t xml:space="preserve">New </w:t>
      </w:r>
      <w:proofErr w:type="spellStart"/>
      <w:r w:rsidRPr="003C587F">
        <w:t>cybersecurity</w:t>
      </w:r>
      <w:proofErr w:type="spellEnd"/>
      <w:r w:rsidRPr="003C587F">
        <w:t xml:space="preserve"> report details risk of running unsupported software</w:t>
      </w:r>
      <w:r>
        <w:t xml:space="preserve">, </w:t>
      </w:r>
      <w:r w:rsidRPr="00020FE5">
        <w:t>http://blogs.technet.com/b/microsoft_on_the_issues/archive/</w:t>
      </w:r>
      <w:smartTag w:uri="urn:schemas-microsoft-com:office:smarttags" w:element="chsdate">
        <w:smartTagPr>
          <w:attr w:name="Year" w:val="2013"/>
          <w:attr w:name="Month" w:val="10"/>
          <w:attr w:name="Day" w:val="29"/>
          <w:attr w:name="IsLunarDate" w:val="False"/>
          <w:attr w:name="IsROCDate" w:val="False"/>
        </w:smartTagPr>
        <w:r w:rsidRPr="00020FE5">
          <w:t>2013/10/29</w:t>
        </w:r>
      </w:smartTag>
      <w:r w:rsidRPr="00020FE5">
        <w:t>/new-cybersecurity-report-details-risk-of-running-unsupported-software.aspx</w:t>
      </w:r>
      <w:r>
        <w:rPr>
          <w:rFonts w:hint="eastAsia"/>
        </w:rPr>
        <w:t>。</w:t>
      </w:r>
      <w:bookmarkEnd w:id="16"/>
    </w:p>
    <w:p w:rsidR="00BA2175" w:rsidRDefault="00BA2175" w:rsidP="001D0DB9">
      <w:pPr>
        <w:pStyle w:val="a1"/>
        <w:spacing w:after="180"/>
        <w:ind w:left="482"/>
      </w:pPr>
      <w:bookmarkStart w:id="17" w:name="_Ref382212243"/>
      <w:r>
        <w:rPr>
          <w:rFonts w:hint="eastAsia"/>
        </w:rPr>
        <w:t>軟體限制原則，在</w:t>
      </w:r>
      <w:r>
        <w:t>Windows XP</w:t>
      </w:r>
      <w:r>
        <w:rPr>
          <w:rFonts w:hint="eastAsia"/>
        </w:rPr>
        <w:t>中的描述</w:t>
      </w:r>
      <w:r>
        <w:t xml:space="preserve">, </w:t>
      </w:r>
      <w:r w:rsidRPr="001D0DB9">
        <w:t>http://support.microsoft.com/kb/310791/zh-tw</w:t>
      </w:r>
      <w:bookmarkEnd w:id="17"/>
    </w:p>
    <w:p w:rsidR="00BA2175" w:rsidRDefault="00BA2175" w:rsidP="00020FE5">
      <w:pPr>
        <w:pStyle w:val="a1"/>
        <w:spacing w:after="180"/>
        <w:ind w:left="482"/>
      </w:pPr>
      <w:bookmarkStart w:id="18" w:name="_Ref382212275"/>
      <w:r>
        <w:t xml:space="preserve">National Vulnerability Database, </w:t>
      </w:r>
      <w:r w:rsidRPr="00020FE5">
        <w:t>http://nvd.nist.gov/</w:t>
      </w:r>
      <w:r>
        <w:rPr>
          <w:rFonts w:hint="eastAsia"/>
        </w:rPr>
        <w:t>。</w:t>
      </w:r>
      <w:bookmarkEnd w:id="18"/>
    </w:p>
    <w:p w:rsidR="00BA2175" w:rsidRDefault="00BA2175" w:rsidP="00210900">
      <w:pPr>
        <w:pStyle w:val="a1"/>
        <w:spacing w:after="180"/>
        <w:ind w:left="482"/>
      </w:pPr>
      <w:bookmarkStart w:id="19" w:name="_Ref381871012"/>
      <w:r w:rsidRPr="00210900">
        <w:rPr>
          <w:rFonts w:hint="eastAsia"/>
        </w:rPr>
        <w:t>台灣微軟</w:t>
      </w:r>
      <w:r>
        <w:rPr>
          <w:rFonts w:hint="eastAsia"/>
        </w:rPr>
        <w:t>網站</w:t>
      </w:r>
      <w:r>
        <w:t xml:space="preserve">, </w:t>
      </w:r>
      <w:r w:rsidRPr="00210900">
        <w:t>http://www.microsoft.com/taiwan</w:t>
      </w:r>
      <w:r>
        <w:rPr>
          <w:rFonts w:hint="eastAsia"/>
        </w:rPr>
        <w:t>。</w:t>
      </w:r>
      <w:bookmarkEnd w:id="19"/>
    </w:p>
    <w:bookmarkEnd w:id="14"/>
    <w:p w:rsidR="00BA2175" w:rsidRPr="00210900" w:rsidRDefault="00BA2175" w:rsidP="00474549">
      <w:pPr>
        <w:pStyle w:val="a1"/>
        <w:numPr>
          <w:ilvl w:val="0"/>
          <w:numId w:val="0"/>
        </w:numPr>
        <w:spacing w:after="180"/>
      </w:pPr>
    </w:p>
    <w:sectPr w:rsidR="00BA2175" w:rsidRPr="00210900" w:rsidSect="00DB6F8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oddPage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2C" w:rsidRDefault="00D43A2C" w:rsidP="00367BBB">
      <w:pPr>
        <w:spacing w:after="120"/>
      </w:pPr>
      <w:r>
        <w:separator/>
      </w:r>
    </w:p>
  </w:endnote>
  <w:endnote w:type="continuationSeparator" w:id="0">
    <w:p w:rsidR="00D43A2C" w:rsidRDefault="00D43A2C" w:rsidP="00367BBB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6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Pr="00245A12" w:rsidRDefault="00215BBB" w:rsidP="004C6AE4">
    <w:pPr>
      <w:spacing w:afterLines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>
              <wp:simplePos x="0" y="0"/>
              <wp:positionH relativeFrom="column">
                <wp:posOffset>13970</wp:posOffset>
              </wp:positionH>
              <wp:positionV relativeFrom="paragraph">
                <wp:posOffset>27940</wp:posOffset>
              </wp:positionV>
              <wp:extent cx="5943600" cy="14605"/>
              <wp:effectExtent l="0" t="0" r="19050" b="23495"/>
              <wp:wrapTopAndBottom/>
              <wp:docPr id="4122" name="直線接點 4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3600" cy="14605"/>
                      </a:xfrm>
                      <a:prstGeom prst="line">
                        <a:avLst/>
                      </a:prstGeom>
                      <a:ln>
                        <a:solidFill>
                          <a:srgbClr val="969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pt" to="469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" o:allowoverlap="f" strokecolor="#969696">
              <o:lock v:ext="edit" shapetype="f"/>
              <w10:wrap type="topAndBottom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3" name="直線接點 4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Am75D0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4" name="直線接點 4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FxamcM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5" name="直線接點 4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" strokecolor="#969696"/>
          </w:pict>
        </mc:Fallback>
      </mc:AlternateContent>
    </w:r>
    <w:r w:rsidR="00BA2175" w:rsidRPr="0098284A">
      <w:rPr>
        <w:rFonts w:hint="eastAsia"/>
        <w:sz w:val="20"/>
        <w:szCs w:val="20"/>
      </w:rPr>
      <w:t>本文件之智慧財產權屬行政院</w:t>
    </w:r>
    <w:r w:rsidR="00BA2175">
      <w:rPr>
        <w:rFonts w:hint="eastAsia"/>
        <w:sz w:val="20"/>
        <w:szCs w:val="20"/>
      </w:rPr>
      <w:t>資通安全辦公室</w:t>
    </w:r>
    <w:r w:rsidR="00BA2175" w:rsidRPr="0098284A">
      <w:rPr>
        <w:rFonts w:hint="eastAsia"/>
        <w:sz w:val="20"/>
        <w:szCs w:val="20"/>
      </w:rPr>
      <w:t>所有。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6" name="直線接點 4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9546589</wp:posOffset>
              </wp:positionV>
              <wp:extent cx="5943600" cy="0"/>
              <wp:effectExtent l="0" t="0" r="19050" b="19050"/>
              <wp:wrapNone/>
              <wp:docPr id="4127" name="直線接點 4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412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pt,751.7pt" to="538.9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" strokecolor="#969696"/>
          </w:pict>
        </mc:Fallback>
      </mc:AlternateContent>
    </w:r>
  </w:p>
  <w:p w:rsidR="00BA2175" w:rsidRPr="0098284A" w:rsidRDefault="00D43A2C" w:rsidP="004C6AE4">
    <w:pPr>
      <w:pStyle w:val="af6"/>
      <w:spacing w:afterLines="0"/>
      <w:jc w:val="center"/>
    </w:pPr>
    <w:r>
      <w:fldChar w:fldCharType="begin"/>
    </w:r>
    <w:r>
      <w:instrText>PAGE   \* MERGEFORMAT</w:instrText>
    </w:r>
    <w:r>
      <w:fldChar w:fldCharType="separate"/>
    </w:r>
    <w:r w:rsidR="00D973BA" w:rsidRPr="00D973B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6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2C" w:rsidRDefault="00D43A2C" w:rsidP="00367BBB">
      <w:pPr>
        <w:spacing w:after="120"/>
      </w:pPr>
      <w:r>
        <w:separator/>
      </w:r>
    </w:p>
  </w:footnote>
  <w:footnote w:type="continuationSeparator" w:id="0">
    <w:p w:rsidR="00D43A2C" w:rsidRDefault="00D43A2C" w:rsidP="00367BBB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75" w:rsidRDefault="00BA2175" w:rsidP="00367BBB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A84"/>
    <w:multiLevelType w:val="hybridMultilevel"/>
    <w:tmpl w:val="7D42D3C0"/>
    <w:lvl w:ilvl="0" w:tplc="AEB27212">
      <w:start w:val="1"/>
      <w:numFmt w:val="decimal"/>
      <w:pStyle w:val="a"/>
      <w:lvlText w:val="圖%1"/>
      <w:lvlJc w:val="left"/>
      <w:pPr>
        <w:tabs>
          <w:tab w:val="num" w:pos="680"/>
        </w:tabs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273EEC"/>
    <w:multiLevelType w:val="multilevel"/>
    <w:tmpl w:val="279E5636"/>
    <w:lvl w:ilvl="0">
      <w:start w:val="1"/>
      <w:numFmt w:val="decimal"/>
      <w:pStyle w:val="1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4"/>
      <w:suff w:val="space"/>
      <w:lvlText w:val="%1.%2.%3.%4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ascii="Times New Roman" w:eastAsia="標楷體" w:hAnsi="Times New Roman" w:cs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">
    <w:nsid w:val="158C5A3C"/>
    <w:multiLevelType w:val="multilevel"/>
    <w:tmpl w:val="B3F0A16E"/>
    <w:styleLink w:val="ICST"/>
    <w:lvl w:ilvl="0">
      <w:start w:val="1"/>
      <w:numFmt w:val="decimal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rPr>
        <w:rFonts w:cs="Times New Roman" w:hint="eastAsia"/>
      </w:rPr>
    </w:lvl>
    <w:lvl w:ilvl="2">
      <w:start w:val="1"/>
      <w:numFmt w:val="decimal"/>
      <w:suff w:val="space"/>
      <w:lvlText w:val="%1.%2.%3."/>
      <w:lvlJc w:val="left"/>
      <w:rPr>
        <w:rFonts w:cs="Times New Roman" w:hint="eastAsia"/>
      </w:rPr>
    </w:lvl>
    <w:lvl w:ilvl="3">
      <w:start w:val="1"/>
      <w:numFmt w:val="decimal"/>
      <w:suff w:val="space"/>
      <w:lvlText w:val="%1.%2.%3.%4."/>
      <w:lvlJc w:val="left"/>
      <w:rPr>
        <w:rFonts w:cs="Times New Roman" w:hint="eastAsia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">
    <w:nsid w:val="1B832C87"/>
    <w:multiLevelType w:val="hybridMultilevel"/>
    <w:tmpl w:val="87BEFAB2"/>
    <w:lvl w:ilvl="0" w:tplc="17B84154">
      <w:start w:val="1"/>
      <w:numFmt w:val="bullet"/>
      <w:pStyle w:val="10"/>
      <w:lvlText w:val="●"/>
      <w:lvlJc w:val="left"/>
      <w:pPr>
        <w:tabs>
          <w:tab w:val="num" w:pos="805"/>
        </w:tabs>
        <w:ind w:left="805" w:hanging="482"/>
      </w:pPr>
      <w:rPr>
        <w:rFonts w:ascii="Times New Roman" w:eastAsia="標楷體" w:hAnsi="Times New Roman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C31121"/>
    <w:multiLevelType w:val="hybridMultilevel"/>
    <w:tmpl w:val="B7DE60FA"/>
    <w:lvl w:ilvl="0" w:tplc="3FEC8F02">
      <w:start w:val="1"/>
      <w:numFmt w:val="decimal"/>
      <w:pStyle w:val="a0"/>
      <w:lvlText w:val="附件%1"/>
      <w:lvlJc w:val="left"/>
      <w:pPr>
        <w:tabs>
          <w:tab w:val="num" w:pos="482"/>
        </w:tabs>
        <w:ind w:left="737" w:hanging="73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A6069D"/>
    <w:multiLevelType w:val="hybridMultilevel"/>
    <w:tmpl w:val="E99C9078"/>
    <w:lvl w:ilvl="0" w:tplc="8C9483C6">
      <w:start w:val="1"/>
      <w:numFmt w:val="decimal"/>
      <w:pStyle w:val="a1"/>
      <w:lvlText w:val="[%1]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D8E68C5"/>
    <w:multiLevelType w:val="multilevel"/>
    <w:tmpl w:val="5C2ED0D8"/>
    <w:lvl w:ilvl="0">
      <w:start w:val="1"/>
      <w:numFmt w:val="bullet"/>
      <w:pStyle w:val="30"/>
      <w:lvlText w:val=""/>
      <w:lvlJc w:val="left"/>
      <w:pPr>
        <w:ind w:firstLine="737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0404382"/>
    <w:multiLevelType w:val="multilevel"/>
    <w:tmpl w:val="6B26165E"/>
    <w:lvl w:ilvl="0">
      <w:start w:val="1"/>
      <w:numFmt w:val="bullet"/>
      <w:pStyle w:val="40"/>
      <w:lvlText w:val="♦"/>
      <w:lvlJc w:val="left"/>
      <w:pPr>
        <w:ind w:firstLine="964"/>
      </w:pPr>
      <w:rPr>
        <w:rFonts w:ascii="Dotum" w:eastAsia="Dotum" w:hAnsi="Dotum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firstLine="964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firstLine="964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firstLine="964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firstLine="964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firstLine="964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firstLine="964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firstLine="964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firstLine="964"/>
      </w:pPr>
      <w:rPr>
        <w:rFonts w:ascii="Wingdings" w:hAnsi="Wingdings" w:hint="default"/>
      </w:rPr>
    </w:lvl>
  </w:abstractNum>
  <w:abstractNum w:abstractNumId="8">
    <w:nsid w:val="388C1084"/>
    <w:multiLevelType w:val="hybridMultilevel"/>
    <w:tmpl w:val="6DDABFC0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9">
    <w:nsid w:val="39996C79"/>
    <w:multiLevelType w:val="multilevel"/>
    <w:tmpl w:val="FA425584"/>
    <w:lvl w:ilvl="0">
      <w:start w:val="1"/>
      <w:numFmt w:val="bullet"/>
      <w:pStyle w:val="50"/>
      <w:lvlText w:val="■"/>
      <w:lvlJc w:val="left"/>
      <w:pPr>
        <w:ind w:left="1418" w:hanging="171"/>
      </w:pPr>
      <w:rPr>
        <w:rFonts w:ascii="Times New Roman" w:hAnsi="Times New Roman" w:hint="default"/>
        <w:color w:val="000000"/>
        <w:u w:val="none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21A1538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1">
    <w:nsid w:val="45CE3821"/>
    <w:multiLevelType w:val="hybridMultilevel"/>
    <w:tmpl w:val="190684C0"/>
    <w:lvl w:ilvl="0" w:tplc="DA6E4284">
      <w:start w:val="1"/>
      <w:numFmt w:val="decimal"/>
      <w:pStyle w:val="a2"/>
      <w:lvlText w:val="(%1)"/>
      <w:lvlJc w:val="right"/>
      <w:pPr>
        <w:ind w:left="1104" w:hanging="48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DC42315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3">
    <w:nsid w:val="559A3F53"/>
    <w:multiLevelType w:val="hybridMultilevel"/>
    <w:tmpl w:val="2A88EB34"/>
    <w:lvl w:ilvl="0" w:tplc="45623BB0">
      <w:start w:val="1"/>
      <w:numFmt w:val="bullet"/>
      <w:pStyle w:val="a3"/>
      <w:lvlText w:val="▪"/>
      <w:lvlJc w:val="left"/>
      <w:pPr>
        <w:tabs>
          <w:tab w:val="num" w:pos="170"/>
        </w:tabs>
        <w:ind w:left="147" w:hanging="147"/>
      </w:pPr>
      <w:rPr>
        <w:rFonts w:ascii="Times New Roman" w:hAnsi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A443151"/>
    <w:multiLevelType w:val="multilevel"/>
    <w:tmpl w:val="1E282810"/>
    <w:name w:val="?"/>
    <w:lvl w:ilvl="0">
      <w:start w:val="1"/>
      <w:numFmt w:val="decimal"/>
      <w:pStyle w:val="a4"/>
      <w:lvlText w:val="表%1"/>
      <w:lvlJc w:val="left"/>
      <w:pPr>
        <w:tabs>
          <w:tab w:val="num" w:pos="680"/>
        </w:tabs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5">
    <w:nsid w:val="727B1D29"/>
    <w:multiLevelType w:val="hybridMultilevel"/>
    <w:tmpl w:val="CE10EB0E"/>
    <w:lvl w:ilvl="0" w:tplc="46B4FA9A">
      <w:start w:val="1"/>
      <w:numFmt w:val="decimal"/>
      <w:lvlText w:val="(%1)"/>
      <w:lvlJc w:val="left"/>
      <w:pPr>
        <w:ind w:left="121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  <w:rPr>
        <w:rFonts w:cs="Times New Roman"/>
      </w:rPr>
    </w:lvl>
  </w:abstractNum>
  <w:abstractNum w:abstractNumId="16">
    <w:nsid w:val="76D64CA7"/>
    <w:multiLevelType w:val="multilevel"/>
    <w:tmpl w:val="AA644BD8"/>
    <w:lvl w:ilvl="0">
      <w:start w:val="1"/>
      <w:numFmt w:val="decimal"/>
      <w:suff w:val="space"/>
      <w:lvlText w:val="%1."/>
      <w:lvlJc w:val="left"/>
      <w:rPr>
        <w:rFonts w:ascii="Times New Roman" w:eastAsia="標楷體" w:hAnsi="Times New Roman" w:cs="Times New Roman" w:hint="default"/>
        <w:b/>
        <w:i w:val="0"/>
        <w:sz w:val="28"/>
      </w:rPr>
    </w:lvl>
    <w:lvl w:ilvl="1">
      <w:start w:val="1"/>
      <w:numFmt w:val="decimal"/>
      <w:suff w:val="nothing"/>
      <w:lvlText w:val="%1.%2."/>
      <w:lvlJc w:val="left"/>
      <w:rPr>
        <w:rFonts w:cs="Times New Roman" w:hint="eastAsia"/>
      </w:rPr>
    </w:lvl>
    <w:lvl w:ilvl="2">
      <w:start w:val="1"/>
      <w:numFmt w:val="decimal"/>
      <w:suff w:val="space"/>
      <w:lvlText w:val="%1.%2.%3."/>
      <w:lvlJc w:val="left"/>
      <w:rPr>
        <w:rFonts w:cs="Times New Roman" w:hint="eastAsia"/>
      </w:rPr>
    </w:lvl>
    <w:lvl w:ilvl="3">
      <w:start w:val="1"/>
      <w:numFmt w:val="decimal"/>
      <w:suff w:val="space"/>
      <w:lvlText w:val="%1.%2.%3.%4."/>
      <w:lvlJc w:val="left"/>
      <w:rPr>
        <w:rFonts w:cs="Times New Roman" w:hint="eastAsia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none"/>
      <w:lvlRestart w:val="0"/>
      <w:pStyle w:val="a5"/>
      <w:lvlText w:val="資料來源："/>
      <w:lvlJc w:val="left"/>
      <w:pPr>
        <w:tabs>
          <w:tab w:val="num" w:pos="0"/>
        </w:tabs>
        <w:ind w:left="1559" w:hanging="1559"/>
      </w:pPr>
      <w:rPr>
        <w:rFonts w:ascii="Times New Roman" w:eastAsia="標楷體" w:hAnsi="Times New Roman" w:cs="Times New Roman" w:hint="default"/>
        <w:b w:val="0"/>
        <w:i w:val="0"/>
        <w:color w:val="auto"/>
        <w:sz w:val="28"/>
      </w:rPr>
    </w:lvl>
  </w:abstractNum>
  <w:abstractNum w:abstractNumId="17">
    <w:nsid w:val="7E4E55E1"/>
    <w:multiLevelType w:val="hybridMultilevel"/>
    <w:tmpl w:val="9652565C"/>
    <w:lvl w:ilvl="0" w:tplc="61BCCD60">
      <w:start w:val="1"/>
      <w:numFmt w:val="bullet"/>
      <w:lvlText w:val="–"/>
      <w:lvlJc w:val="left"/>
      <w:pPr>
        <w:tabs>
          <w:tab w:val="num" w:pos="814"/>
        </w:tabs>
        <w:ind w:left="814" w:hanging="482"/>
      </w:pPr>
      <w:rPr>
        <w:rFonts w:ascii="Times New Roman" w:eastAsia="標楷體" w:hAnsi="Times New Roman" w:hint="default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9"/>
        </w:tabs>
        <w:ind w:left="9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9"/>
        </w:tabs>
        <w:ind w:left="1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9"/>
        </w:tabs>
        <w:ind w:left="2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9"/>
        </w:tabs>
        <w:ind w:left="2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9"/>
        </w:tabs>
        <w:ind w:left="3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9"/>
        </w:tabs>
        <w:ind w:left="4329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5"/>
  </w:num>
  <w:num w:numId="6">
    <w:abstractNumId w:val="3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12"/>
  </w:num>
  <w:num w:numId="18">
    <w:abstractNumId w:val="10"/>
  </w:num>
  <w:num w:numId="1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/>
  <w:bordersDoNotSurroundFooter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1E"/>
    <w:rsid w:val="000018C1"/>
    <w:rsid w:val="0000397A"/>
    <w:rsid w:val="00012360"/>
    <w:rsid w:val="00013232"/>
    <w:rsid w:val="00015C94"/>
    <w:rsid w:val="00015DB0"/>
    <w:rsid w:val="00017881"/>
    <w:rsid w:val="00020FE5"/>
    <w:rsid w:val="00021C19"/>
    <w:rsid w:val="00024C9C"/>
    <w:rsid w:val="00025FAA"/>
    <w:rsid w:val="00031417"/>
    <w:rsid w:val="00031B25"/>
    <w:rsid w:val="00033074"/>
    <w:rsid w:val="0003398A"/>
    <w:rsid w:val="00035CE9"/>
    <w:rsid w:val="00036192"/>
    <w:rsid w:val="00037C17"/>
    <w:rsid w:val="00043600"/>
    <w:rsid w:val="00044129"/>
    <w:rsid w:val="000467A8"/>
    <w:rsid w:val="000559B6"/>
    <w:rsid w:val="0005705B"/>
    <w:rsid w:val="00061A64"/>
    <w:rsid w:val="00072457"/>
    <w:rsid w:val="00072786"/>
    <w:rsid w:val="000742B0"/>
    <w:rsid w:val="00074A68"/>
    <w:rsid w:val="0008162E"/>
    <w:rsid w:val="00092EED"/>
    <w:rsid w:val="0009306E"/>
    <w:rsid w:val="00094437"/>
    <w:rsid w:val="00096BF4"/>
    <w:rsid w:val="00097800"/>
    <w:rsid w:val="00097A5B"/>
    <w:rsid w:val="000A04AE"/>
    <w:rsid w:val="000A0FD7"/>
    <w:rsid w:val="000A1E2C"/>
    <w:rsid w:val="000A3EFC"/>
    <w:rsid w:val="000A4015"/>
    <w:rsid w:val="000A5230"/>
    <w:rsid w:val="000A7E0D"/>
    <w:rsid w:val="000B425B"/>
    <w:rsid w:val="000B429E"/>
    <w:rsid w:val="000B66F5"/>
    <w:rsid w:val="000C3D95"/>
    <w:rsid w:val="000D08C8"/>
    <w:rsid w:val="000D0D16"/>
    <w:rsid w:val="000D3EEA"/>
    <w:rsid w:val="000D412B"/>
    <w:rsid w:val="000D418B"/>
    <w:rsid w:val="000D7ABA"/>
    <w:rsid w:val="000E0F9F"/>
    <w:rsid w:val="000E1C03"/>
    <w:rsid w:val="000E256C"/>
    <w:rsid w:val="000E260B"/>
    <w:rsid w:val="000E5A79"/>
    <w:rsid w:val="000E7C5D"/>
    <w:rsid w:val="000F14E0"/>
    <w:rsid w:val="000F561C"/>
    <w:rsid w:val="00104AE8"/>
    <w:rsid w:val="00106B29"/>
    <w:rsid w:val="001106DD"/>
    <w:rsid w:val="00110C2A"/>
    <w:rsid w:val="00111475"/>
    <w:rsid w:val="001115E1"/>
    <w:rsid w:val="001165CF"/>
    <w:rsid w:val="00122639"/>
    <w:rsid w:val="001230F6"/>
    <w:rsid w:val="00124E56"/>
    <w:rsid w:val="00136582"/>
    <w:rsid w:val="00151003"/>
    <w:rsid w:val="001567D4"/>
    <w:rsid w:val="00161A56"/>
    <w:rsid w:val="0017124E"/>
    <w:rsid w:val="00172689"/>
    <w:rsid w:val="00172E30"/>
    <w:rsid w:val="00177016"/>
    <w:rsid w:val="00181EFB"/>
    <w:rsid w:val="00181FCD"/>
    <w:rsid w:val="001837AE"/>
    <w:rsid w:val="00184EC4"/>
    <w:rsid w:val="00190198"/>
    <w:rsid w:val="0019132D"/>
    <w:rsid w:val="00192D99"/>
    <w:rsid w:val="001935E2"/>
    <w:rsid w:val="00195F97"/>
    <w:rsid w:val="001A17C8"/>
    <w:rsid w:val="001A3B27"/>
    <w:rsid w:val="001A3C00"/>
    <w:rsid w:val="001A46FE"/>
    <w:rsid w:val="001A74E4"/>
    <w:rsid w:val="001A7E9B"/>
    <w:rsid w:val="001B3CD7"/>
    <w:rsid w:val="001B4414"/>
    <w:rsid w:val="001B4FC6"/>
    <w:rsid w:val="001B7BF6"/>
    <w:rsid w:val="001C1E32"/>
    <w:rsid w:val="001C2B76"/>
    <w:rsid w:val="001C3724"/>
    <w:rsid w:val="001D0DB9"/>
    <w:rsid w:val="001D695F"/>
    <w:rsid w:val="001D766F"/>
    <w:rsid w:val="001E0EBC"/>
    <w:rsid w:val="001E0FE3"/>
    <w:rsid w:val="001E3A4F"/>
    <w:rsid w:val="001E64F6"/>
    <w:rsid w:val="001F0265"/>
    <w:rsid w:val="001F13DF"/>
    <w:rsid w:val="001F309B"/>
    <w:rsid w:val="001F32FA"/>
    <w:rsid w:val="001F3BCF"/>
    <w:rsid w:val="00202B22"/>
    <w:rsid w:val="00203050"/>
    <w:rsid w:val="0020721A"/>
    <w:rsid w:val="002079AD"/>
    <w:rsid w:val="00210900"/>
    <w:rsid w:val="00215BBB"/>
    <w:rsid w:val="00215EA8"/>
    <w:rsid w:val="0021611A"/>
    <w:rsid w:val="00230AC2"/>
    <w:rsid w:val="00230F13"/>
    <w:rsid w:val="00233314"/>
    <w:rsid w:val="0024290A"/>
    <w:rsid w:val="00245A12"/>
    <w:rsid w:val="00247029"/>
    <w:rsid w:val="00253757"/>
    <w:rsid w:val="002540D7"/>
    <w:rsid w:val="0025439E"/>
    <w:rsid w:val="00254D44"/>
    <w:rsid w:val="00255574"/>
    <w:rsid w:val="00261C24"/>
    <w:rsid w:val="002628C1"/>
    <w:rsid w:val="00263392"/>
    <w:rsid w:val="00273B02"/>
    <w:rsid w:val="00275742"/>
    <w:rsid w:val="002759CE"/>
    <w:rsid w:val="00282379"/>
    <w:rsid w:val="00282D46"/>
    <w:rsid w:val="00284FCE"/>
    <w:rsid w:val="00286ED5"/>
    <w:rsid w:val="00287A57"/>
    <w:rsid w:val="00291AC1"/>
    <w:rsid w:val="002A0D45"/>
    <w:rsid w:val="002A36F2"/>
    <w:rsid w:val="002B4B02"/>
    <w:rsid w:val="002B5073"/>
    <w:rsid w:val="002B6581"/>
    <w:rsid w:val="002B7A36"/>
    <w:rsid w:val="002C1D01"/>
    <w:rsid w:val="002C4504"/>
    <w:rsid w:val="002D0E5D"/>
    <w:rsid w:val="002D4019"/>
    <w:rsid w:val="002D420A"/>
    <w:rsid w:val="002F23E4"/>
    <w:rsid w:val="002F3351"/>
    <w:rsid w:val="002F6841"/>
    <w:rsid w:val="0030073E"/>
    <w:rsid w:val="0030355E"/>
    <w:rsid w:val="00303D39"/>
    <w:rsid w:val="00305A4A"/>
    <w:rsid w:val="00305B52"/>
    <w:rsid w:val="00307EB5"/>
    <w:rsid w:val="00311BB1"/>
    <w:rsid w:val="00312CFF"/>
    <w:rsid w:val="00314B0B"/>
    <w:rsid w:val="003163B2"/>
    <w:rsid w:val="00323B58"/>
    <w:rsid w:val="003272F3"/>
    <w:rsid w:val="003302BA"/>
    <w:rsid w:val="0033066A"/>
    <w:rsid w:val="00335DFF"/>
    <w:rsid w:val="00337347"/>
    <w:rsid w:val="003426D1"/>
    <w:rsid w:val="00344AFD"/>
    <w:rsid w:val="003450E5"/>
    <w:rsid w:val="00345B00"/>
    <w:rsid w:val="003477F6"/>
    <w:rsid w:val="00352D27"/>
    <w:rsid w:val="00353C9C"/>
    <w:rsid w:val="0035625D"/>
    <w:rsid w:val="00360F57"/>
    <w:rsid w:val="00361092"/>
    <w:rsid w:val="00366C55"/>
    <w:rsid w:val="00367118"/>
    <w:rsid w:val="00367BBB"/>
    <w:rsid w:val="00370F7E"/>
    <w:rsid w:val="0037153A"/>
    <w:rsid w:val="0037339C"/>
    <w:rsid w:val="00373EA2"/>
    <w:rsid w:val="00375928"/>
    <w:rsid w:val="003807E0"/>
    <w:rsid w:val="00385A13"/>
    <w:rsid w:val="00385B7B"/>
    <w:rsid w:val="00386D00"/>
    <w:rsid w:val="003870A3"/>
    <w:rsid w:val="003876FB"/>
    <w:rsid w:val="00387A58"/>
    <w:rsid w:val="003935CF"/>
    <w:rsid w:val="0039381D"/>
    <w:rsid w:val="003947D9"/>
    <w:rsid w:val="00394D1A"/>
    <w:rsid w:val="0039631E"/>
    <w:rsid w:val="00396779"/>
    <w:rsid w:val="003A1D71"/>
    <w:rsid w:val="003A481F"/>
    <w:rsid w:val="003A6519"/>
    <w:rsid w:val="003B13CE"/>
    <w:rsid w:val="003B2B72"/>
    <w:rsid w:val="003B46A7"/>
    <w:rsid w:val="003B6559"/>
    <w:rsid w:val="003B722F"/>
    <w:rsid w:val="003C1097"/>
    <w:rsid w:val="003C1C79"/>
    <w:rsid w:val="003C4808"/>
    <w:rsid w:val="003C587F"/>
    <w:rsid w:val="003C6890"/>
    <w:rsid w:val="003D1AC1"/>
    <w:rsid w:val="003D644A"/>
    <w:rsid w:val="003D72AF"/>
    <w:rsid w:val="003D74B7"/>
    <w:rsid w:val="003E0C64"/>
    <w:rsid w:val="003E2BDB"/>
    <w:rsid w:val="003E3F3E"/>
    <w:rsid w:val="003E5DED"/>
    <w:rsid w:val="003E7E8D"/>
    <w:rsid w:val="003F04B6"/>
    <w:rsid w:val="003F130B"/>
    <w:rsid w:val="003F47F8"/>
    <w:rsid w:val="003F66FA"/>
    <w:rsid w:val="00401EC9"/>
    <w:rsid w:val="00402722"/>
    <w:rsid w:val="00404950"/>
    <w:rsid w:val="00410CA1"/>
    <w:rsid w:val="00411730"/>
    <w:rsid w:val="00411F90"/>
    <w:rsid w:val="00412D8A"/>
    <w:rsid w:val="00414D4B"/>
    <w:rsid w:val="00415E71"/>
    <w:rsid w:val="00423C07"/>
    <w:rsid w:val="00425A12"/>
    <w:rsid w:val="00427185"/>
    <w:rsid w:val="00437482"/>
    <w:rsid w:val="0044265D"/>
    <w:rsid w:val="00444EE6"/>
    <w:rsid w:val="00451425"/>
    <w:rsid w:val="00452F17"/>
    <w:rsid w:val="004608CB"/>
    <w:rsid w:val="004613D4"/>
    <w:rsid w:val="00461F10"/>
    <w:rsid w:val="00474549"/>
    <w:rsid w:val="004745D5"/>
    <w:rsid w:val="00474E7D"/>
    <w:rsid w:val="004764A1"/>
    <w:rsid w:val="004774B5"/>
    <w:rsid w:val="00480F2A"/>
    <w:rsid w:val="00483144"/>
    <w:rsid w:val="00486A33"/>
    <w:rsid w:val="00492049"/>
    <w:rsid w:val="00496F0D"/>
    <w:rsid w:val="004A0233"/>
    <w:rsid w:val="004A081D"/>
    <w:rsid w:val="004A1107"/>
    <w:rsid w:val="004A11C8"/>
    <w:rsid w:val="004A5BE8"/>
    <w:rsid w:val="004A75E3"/>
    <w:rsid w:val="004B0CA9"/>
    <w:rsid w:val="004B35D6"/>
    <w:rsid w:val="004B6DFD"/>
    <w:rsid w:val="004B7DC3"/>
    <w:rsid w:val="004C0F70"/>
    <w:rsid w:val="004C57E0"/>
    <w:rsid w:val="004C6AE4"/>
    <w:rsid w:val="004D6347"/>
    <w:rsid w:val="004D668F"/>
    <w:rsid w:val="004E18FA"/>
    <w:rsid w:val="004E2F30"/>
    <w:rsid w:val="004E387F"/>
    <w:rsid w:val="004E7CD6"/>
    <w:rsid w:val="004F4EC8"/>
    <w:rsid w:val="00500090"/>
    <w:rsid w:val="0050468C"/>
    <w:rsid w:val="0050571B"/>
    <w:rsid w:val="0050572A"/>
    <w:rsid w:val="005109AC"/>
    <w:rsid w:val="00511C2F"/>
    <w:rsid w:val="00513681"/>
    <w:rsid w:val="00513D4D"/>
    <w:rsid w:val="005143EC"/>
    <w:rsid w:val="0051712F"/>
    <w:rsid w:val="00517296"/>
    <w:rsid w:val="005246E4"/>
    <w:rsid w:val="005278A8"/>
    <w:rsid w:val="005306C8"/>
    <w:rsid w:val="00530BEB"/>
    <w:rsid w:val="005311D9"/>
    <w:rsid w:val="00531D54"/>
    <w:rsid w:val="00533C5D"/>
    <w:rsid w:val="0053464D"/>
    <w:rsid w:val="005370BD"/>
    <w:rsid w:val="005375DF"/>
    <w:rsid w:val="00540F3C"/>
    <w:rsid w:val="00541E4E"/>
    <w:rsid w:val="005420A1"/>
    <w:rsid w:val="005443CC"/>
    <w:rsid w:val="00545100"/>
    <w:rsid w:val="00545B7E"/>
    <w:rsid w:val="0055295A"/>
    <w:rsid w:val="00556220"/>
    <w:rsid w:val="00556E14"/>
    <w:rsid w:val="005655DC"/>
    <w:rsid w:val="005659AA"/>
    <w:rsid w:val="005747C9"/>
    <w:rsid w:val="00575812"/>
    <w:rsid w:val="00577862"/>
    <w:rsid w:val="00577BF8"/>
    <w:rsid w:val="00586B91"/>
    <w:rsid w:val="005870C6"/>
    <w:rsid w:val="00587EB4"/>
    <w:rsid w:val="00592949"/>
    <w:rsid w:val="00593B21"/>
    <w:rsid w:val="00595088"/>
    <w:rsid w:val="00595585"/>
    <w:rsid w:val="005A3C0C"/>
    <w:rsid w:val="005A516F"/>
    <w:rsid w:val="005B2B74"/>
    <w:rsid w:val="005B36F6"/>
    <w:rsid w:val="005B61CB"/>
    <w:rsid w:val="005B65D8"/>
    <w:rsid w:val="005B77D3"/>
    <w:rsid w:val="005C0B9E"/>
    <w:rsid w:val="005C1749"/>
    <w:rsid w:val="005C517F"/>
    <w:rsid w:val="005D064D"/>
    <w:rsid w:val="005D4EC7"/>
    <w:rsid w:val="005D5F62"/>
    <w:rsid w:val="005D6B97"/>
    <w:rsid w:val="005D6F10"/>
    <w:rsid w:val="005D714C"/>
    <w:rsid w:val="005E2D90"/>
    <w:rsid w:val="005E31FD"/>
    <w:rsid w:val="005E350E"/>
    <w:rsid w:val="005E6AA8"/>
    <w:rsid w:val="005E764C"/>
    <w:rsid w:val="005F161B"/>
    <w:rsid w:val="005F5BB9"/>
    <w:rsid w:val="005F6B9A"/>
    <w:rsid w:val="005F7332"/>
    <w:rsid w:val="00601642"/>
    <w:rsid w:val="00602299"/>
    <w:rsid w:val="00602C41"/>
    <w:rsid w:val="006044E6"/>
    <w:rsid w:val="00605C3A"/>
    <w:rsid w:val="00605E2C"/>
    <w:rsid w:val="006168F3"/>
    <w:rsid w:val="00623E9E"/>
    <w:rsid w:val="00625306"/>
    <w:rsid w:val="0062750C"/>
    <w:rsid w:val="00630685"/>
    <w:rsid w:val="006339BC"/>
    <w:rsid w:val="00634A6A"/>
    <w:rsid w:val="006416D6"/>
    <w:rsid w:val="006448BC"/>
    <w:rsid w:val="00644E22"/>
    <w:rsid w:val="006470EE"/>
    <w:rsid w:val="00647866"/>
    <w:rsid w:val="006559CD"/>
    <w:rsid w:val="00661104"/>
    <w:rsid w:val="006737D2"/>
    <w:rsid w:val="00674AD4"/>
    <w:rsid w:val="0067527D"/>
    <w:rsid w:val="00682A9F"/>
    <w:rsid w:val="00683C75"/>
    <w:rsid w:val="00684E7A"/>
    <w:rsid w:val="006865B3"/>
    <w:rsid w:val="00687EBE"/>
    <w:rsid w:val="00695B48"/>
    <w:rsid w:val="006A0EDD"/>
    <w:rsid w:val="006A26E1"/>
    <w:rsid w:val="006A3FB4"/>
    <w:rsid w:val="006A4003"/>
    <w:rsid w:val="006A6ABB"/>
    <w:rsid w:val="006A7153"/>
    <w:rsid w:val="006B101A"/>
    <w:rsid w:val="006B4339"/>
    <w:rsid w:val="006B7419"/>
    <w:rsid w:val="006B74BE"/>
    <w:rsid w:val="006C33F3"/>
    <w:rsid w:val="006C3FE9"/>
    <w:rsid w:val="006D0E40"/>
    <w:rsid w:val="006D2F72"/>
    <w:rsid w:val="006D7BFA"/>
    <w:rsid w:val="006E5789"/>
    <w:rsid w:val="006E70EE"/>
    <w:rsid w:val="006E7733"/>
    <w:rsid w:val="006E791E"/>
    <w:rsid w:val="006E7DDA"/>
    <w:rsid w:val="006F2ADD"/>
    <w:rsid w:val="006F5556"/>
    <w:rsid w:val="00702344"/>
    <w:rsid w:val="007114E7"/>
    <w:rsid w:val="0071181B"/>
    <w:rsid w:val="00711D8D"/>
    <w:rsid w:val="00712A42"/>
    <w:rsid w:val="00712E64"/>
    <w:rsid w:val="0071353B"/>
    <w:rsid w:val="00722429"/>
    <w:rsid w:val="00722686"/>
    <w:rsid w:val="00726866"/>
    <w:rsid w:val="00726A2C"/>
    <w:rsid w:val="0073079D"/>
    <w:rsid w:val="00732678"/>
    <w:rsid w:val="007421CA"/>
    <w:rsid w:val="0074278F"/>
    <w:rsid w:val="00750C9D"/>
    <w:rsid w:val="00750DBA"/>
    <w:rsid w:val="0075117E"/>
    <w:rsid w:val="00754C64"/>
    <w:rsid w:val="007609BF"/>
    <w:rsid w:val="007618E8"/>
    <w:rsid w:val="00761F85"/>
    <w:rsid w:val="0076220E"/>
    <w:rsid w:val="007634DC"/>
    <w:rsid w:val="00765813"/>
    <w:rsid w:val="00765A4F"/>
    <w:rsid w:val="007664B3"/>
    <w:rsid w:val="00766EE4"/>
    <w:rsid w:val="00767CB7"/>
    <w:rsid w:val="00771B1A"/>
    <w:rsid w:val="00780B6F"/>
    <w:rsid w:val="00781229"/>
    <w:rsid w:val="0078364D"/>
    <w:rsid w:val="00783793"/>
    <w:rsid w:val="007856D9"/>
    <w:rsid w:val="007918FB"/>
    <w:rsid w:val="00793F3B"/>
    <w:rsid w:val="00795FC3"/>
    <w:rsid w:val="00796D55"/>
    <w:rsid w:val="007A0199"/>
    <w:rsid w:val="007B02B2"/>
    <w:rsid w:val="007B0C4B"/>
    <w:rsid w:val="007B15F8"/>
    <w:rsid w:val="007B3DAB"/>
    <w:rsid w:val="007C25E3"/>
    <w:rsid w:val="007C289C"/>
    <w:rsid w:val="007C2C7F"/>
    <w:rsid w:val="007C5F10"/>
    <w:rsid w:val="007D4120"/>
    <w:rsid w:val="007D470E"/>
    <w:rsid w:val="007D49B3"/>
    <w:rsid w:val="007D728C"/>
    <w:rsid w:val="007F1597"/>
    <w:rsid w:val="007F1B2A"/>
    <w:rsid w:val="007F5757"/>
    <w:rsid w:val="007F70F6"/>
    <w:rsid w:val="008026C5"/>
    <w:rsid w:val="00810FDF"/>
    <w:rsid w:val="00813E95"/>
    <w:rsid w:val="00814229"/>
    <w:rsid w:val="00823982"/>
    <w:rsid w:val="00823ADB"/>
    <w:rsid w:val="00824634"/>
    <w:rsid w:val="008249AB"/>
    <w:rsid w:val="008326AC"/>
    <w:rsid w:val="00835336"/>
    <w:rsid w:val="0083590C"/>
    <w:rsid w:val="00835D48"/>
    <w:rsid w:val="00836A40"/>
    <w:rsid w:val="00837F7C"/>
    <w:rsid w:val="0084061D"/>
    <w:rsid w:val="00842341"/>
    <w:rsid w:val="00843D85"/>
    <w:rsid w:val="008451D3"/>
    <w:rsid w:val="00847800"/>
    <w:rsid w:val="00850496"/>
    <w:rsid w:val="008508E1"/>
    <w:rsid w:val="00853B31"/>
    <w:rsid w:val="00854AC9"/>
    <w:rsid w:val="00855373"/>
    <w:rsid w:val="00865797"/>
    <w:rsid w:val="008702A0"/>
    <w:rsid w:val="00872C58"/>
    <w:rsid w:val="00873D3D"/>
    <w:rsid w:val="00881661"/>
    <w:rsid w:val="0088397F"/>
    <w:rsid w:val="00883A04"/>
    <w:rsid w:val="00887725"/>
    <w:rsid w:val="00887A0F"/>
    <w:rsid w:val="008902D1"/>
    <w:rsid w:val="0089052D"/>
    <w:rsid w:val="00894805"/>
    <w:rsid w:val="00896265"/>
    <w:rsid w:val="00897758"/>
    <w:rsid w:val="008A02CA"/>
    <w:rsid w:val="008A6357"/>
    <w:rsid w:val="008B0229"/>
    <w:rsid w:val="008B6513"/>
    <w:rsid w:val="008B7FA7"/>
    <w:rsid w:val="008C6300"/>
    <w:rsid w:val="008C6A17"/>
    <w:rsid w:val="008D06DA"/>
    <w:rsid w:val="008D4F8D"/>
    <w:rsid w:val="008E00C0"/>
    <w:rsid w:val="008E0719"/>
    <w:rsid w:val="008E0A71"/>
    <w:rsid w:val="008F2207"/>
    <w:rsid w:val="008F2738"/>
    <w:rsid w:val="008F33E0"/>
    <w:rsid w:val="008F6914"/>
    <w:rsid w:val="009075AD"/>
    <w:rsid w:val="00913744"/>
    <w:rsid w:val="009159D8"/>
    <w:rsid w:val="00916BA2"/>
    <w:rsid w:val="00917FA8"/>
    <w:rsid w:val="009213AF"/>
    <w:rsid w:val="00924BA1"/>
    <w:rsid w:val="009255F9"/>
    <w:rsid w:val="00931A15"/>
    <w:rsid w:val="00934423"/>
    <w:rsid w:val="009364A3"/>
    <w:rsid w:val="00937354"/>
    <w:rsid w:val="00943983"/>
    <w:rsid w:val="0094756C"/>
    <w:rsid w:val="00953EF9"/>
    <w:rsid w:val="00957BD8"/>
    <w:rsid w:val="00964334"/>
    <w:rsid w:val="009725C6"/>
    <w:rsid w:val="009725DD"/>
    <w:rsid w:val="00980DE8"/>
    <w:rsid w:val="00981944"/>
    <w:rsid w:val="0098284A"/>
    <w:rsid w:val="00982D62"/>
    <w:rsid w:val="00992853"/>
    <w:rsid w:val="00992B7F"/>
    <w:rsid w:val="009A0D39"/>
    <w:rsid w:val="009A1598"/>
    <w:rsid w:val="009A1A23"/>
    <w:rsid w:val="009A2526"/>
    <w:rsid w:val="009A253A"/>
    <w:rsid w:val="009A299A"/>
    <w:rsid w:val="009A606E"/>
    <w:rsid w:val="009B201D"/>
    <w:rsid w:val="009C51BC"/>
    <w:rsid w:val="009C6DE8"/>
    <w:rsid w:val="009D1E76"/>
    <w:rsid w:val="009D7915"/>
    <w:rsid w:val="009E040F"/>
    <w:rsid w:val="009E2A86"/>
    <w:rsid w:val="009E42BE"/>
    <w:rsid w:val="009E4CCC"/>
    <w:rsid w:val="009F3126"/>
    <w:rsid w:val="009F3840"/>
    <w:rsid w:val="009F5F48"/>
    <w:rsid w:val="00A00567"/>
    <w:rsid w:val="00A00E9D"/>
    <w:rsid w:val="00A013C5"/>
    <w:rsid w:val="00A0231A"/>
    <w:rsid w:val="00A11F6A"/>
    <w:rsid w:val="00A1259B"/>
    <w:rsid w:val="00A15F3B"/>
    <w:rsid w:val="00A21CBD"/>
    <w:rsid w:val="00A23EB0"/>
    <w:rsid w:val="00A356E0"/>
    <w:rsid w:val="00A412B7"/>
    <w:rsid w:val="00A4386A"/>
    <w:rsid w:val="00A4724C"/>
    <w:rsid w:val="00A53A20"/>
    <w:rsid w:val="00A55831"/>
    <w:rsid w:val="00A5676C"/>
    <w:rsid w:val="00A57A27"/>
    <w:rsid w:val="00A65EA1"/>
    <w:rsid w:val="00A6605C"/>
    <w:rsid w:val="00A71E74"/>
    <w:rsid w:val="00A71FDB"/>
    <w:rsid w:val="00A76068"/>
    <w:rsid w:val="00A77453"/>
    <w:rsid w:val="00A80D89"/>
    <w:rsid w:val="00A83A70"/>
    <w:rsid w:val="00A8603D"/>
    <w:rsid w:val="00A87159"/>
    <w:rsid w:val="00A949C1"/>
    <w:rsid w:val="00AA0C8E"/>
    <w:rsid w:val="00AA2952"/>
    <w:rsid w:val="00AA40E0"/>
    <w:rsid w:val="00AA4135"/>
    <w:rsid w:val="00AA4A37"/>
    <w:rsid w:val="00AA4AB5"/>
    <w:rsid w:val="00AB1DD4"/>
    <w:rsid w:val="00AB3562"/>
    <w:rsid w:val="00AC7507"/>
    <w:rsid w:val="00AD068F"/>
    <w:rsid w:val="00AD30F2"/>
    <w:rsid w:val="00AD6DDD"/>
    <w:rsid w:val="00AE1DFD"/>
    <w:rsid w:val="00AE230C"/>
    <w:rsid w:val="00AE7019"/>
    <w:rsid w:val="00AE7695"/>
    <w:rsid w:val="00AF3016"/>
    <w:rsid w:val="00AF46A5"/>
    <w:rsid w:val="00AF55F5"/>
    <w:rsid w:val="00AF592B"/>
    <w:rsid w:val="00B021A3"/>
    <w:rsid w:val="00B0289A"/>
    <w:rsid w:val="00B0474B"/>
    <w:rsid w:val="00B07760"/>
    <w:rsid w:val="00B10F43"/>
    <w:rsid w:val="00B11E7B"/>
    <w:rsid w:val="00B15D5B"/>
    <w:rsid w:val="00B16397"/>
    <w:rsid w:val="00B21FB3"/>
    <w:rsid w:val="00B22198"/>
    <w:rsid w:val="00B24FEA"/>
    <w:rsid w:val="00B2618A"/>
    <w:rsid w:val="00B27547"/>
    <w:rsid w:val="00B27F54"/>
    <w:rsid w:val="00B41F67"/>
    <w:rsid w:val="00B4307F"/>
    <w:rsid w:val="00B45CBD"/>
    <w:rsid w:val="00B50B85"/>
    <w:rsid w:val="00B523EB"/>
    <w:rsid w:val="00B56CFD"/>
    <w:rsid w:val="00B57C2A"/>
    <w:rsid w:val="00B6004A"/>
    <w:rsid w:val="00B62A27"/>
    <w:rsid w:val="00B70D60"/>
    <w:rsid w:val="00B71BC2"/>
    <w:rsid w:val="00B738C2"/>
    <w:rsid w:val="00B7704B"/>
    <w:rsid w:val="00B946BC"/>
    <w:rsid w:val="00B95E9D"/>
    <w:rsid w:val="00B96343"/>
    <w:rsid w:val="00BA0050"/>
    <w:rsid w:val="00BA0F7C"/>
    <w:rsid w:val="00BA1C8F"/>
    <w:rsid w:val="00BA2175"/>
    <w:rsid w:val="00BA699D"/>
    <w:rsid w:val="00BB13DF"/>
    <w:rsid w:val="00BC1C1B"/>
    <w:rsid w:val="00BC1FC2"/>
    <w:rsid w:val="00BC2BBD"/>
    <w:rsid w:val="00BC4867"/>
    <w:rsid w:val="00BC48A6"/>
    <w:rsid w:val="00BD4227"/>
    <w:rsid w:val="00BD703D"/>
    <w:rsid w:val="00BE33AB"/>
    <w:rsid w:val="00BE4213"/>
    <w:rsid w:val="00BE6D40"/>
    <w:rsid w:val="00BF0D66"/>
    <w:rsid w:val="00BF2637"/>
    <w:rsid w:val="00BF38B7"/>
    <w:rsid w:val="00BF67CE"/>
    <w:rsid w:val="00BF72F2"/>
    <w:rsid w:val="00C0133F"/>
    <w:rsid w:val="00C023DC"/>
    <w:rsid w:val="00C054DC"/>
    <w:rsid w:val="00C05A0D"/>
    <w:rsid w:val="00C07063"/>
    <w:rsid w:val="00C124C6"/>
    <w:rsid w:val="00C1455F"/>
    <w:rsid w:val="00C14D84"/>
    <w:rsid w:val="00C176EF"/>
    <w:rsid w:val="00C227BB"/>
    <w:rsid w:val="00C2543B"/>
    <w:rsid w:val="00C25EC7"/>
    <w:rsid w:val="00C303C1"/>
    <w:rsid w:val="00C32D44"/>
    <w:rsid w:val="00C3382F"/>
    <w:rsid w:val="00C343AC"/>
    <w:rsid w:val="00C420F3"/>
    <w:rsid w:val="00C45DCE"/>
    <w:rsid w:val="00C466D2"/>
    <w:rsid w:val="00C47442"/>
    <w:rsid w:val="00C54222"/>
    <w:rsid w:val="00C54ED4"/>
    <w:rsid w:val="00C61D29"/>
    <w:rsid w:val="00C66827"/>
    <w:rsid w:val="00C70D3E"/>
    <w:rsid w:val="00C72549"/>
    <w:rsid w:val="00C750B3"/>
    <w:rsid w:val="00C81B46"/>
    <w:rsid w:val="00C832C7"/>
    <w:rsid w:val="00C8337D"/>
    <w:rsid w:val="00C83A23"/>
    <w:rsid w:val="00C84E2F"/>
    <w:rsid w:val="00C907AB"/>
    <w:rsid w:val="00C9402F"/>
    <w:rsid w:val="00CA5C61"/>
    <w:rsid w:val="00CB1868"/>
    <w:rsid w:val="00CB2286"/>
    <w:rsid w:val="00CB3462"/>
    <w:rsid w:val="00CB3965"/>
    <w:rsid w:val="00CB63B3"/>
    <w:rsid w:val="00CB74AC"/>
    <w:rsid w:val="00CB7BB8"/>
    <w:rsid w:val="00CC18D4"/>
    <w:rsid w:val="00CD1590"/>
    <w:rsid w:val="00CD5CCF"/>
    <w:rsid w:val="00CE4535"/>
    <w:rsid w:val="00CE6D21"/>
    <w:rsid w:val="00CE7513"/>
    <w:rsid w:val="00CE78E1"/>
    <w:rsid w:val="00CF6161"/>
    <w:rsid w:val="00CF6612"/>
    <w:rsid w:val="00CF7CD4"/>
    <w:rsid w:val="00D01960"/>
    <w:rsid w:val="00D01A24"/>
    <w:rsid w:val="00D10D53"/>
    <w:rsid w:val="00D1135F"/>
    <w:rsid w:val="00D12B98"/>
    <w:rsid w:val="00D132A2"/>
    <w:rsid w:val="00D17CB6"/>
    <w:rsid w:val="00D17D5A"/>
    <w:rsid w:val="00D20C13"/>
    <w:rsid w:val="00D21EDC"/>
    <w:rsid w:val="00D33C49"/>
    <w:rsid w:val="00D342DC"/>
    <w:rsid w:val="00D4209F"/>
    <w:rsid w:val="00D43A2C"/>
    <w:rsid w:val="00D5284E"/>
    <w:rsid w:val="00D55E0C"/>
    <w:rsid w:val="00D6109E"/>
    <w:rsid w:val="00D6719A"/>
    <w:rsid w:val="00D6767F"/>
    <w:rsid w:val="00D677FB"/>
    <w:rsid w:val="00D678D9"/>
    <w:rsid w:val="00D716F1"/>
    <w:rsid w:val="00D71F92"/>
    <w:rsid w:val="00D80596"/>
    <w:rsid w:val="00D82B3F"/>
    <w:rsid w:val="00D851D0"/>
    <w:rsid w:val="00D85338"/>
    <w:rsid w:val="00D878AB"/>
    <w:rsid w:val="00D928CA"/>
    <w:rsid w:val="00D92FF9"/>
    <w:rsid w:val="00D973BA"/>
    <w:rsid w:val="00DA457C"/>
    <w:rsid w:val="00DA5BF7"/>
    <w:rsid w:val="00DA7CDD"/>
    <w:rsid w:val="00DB267A"/>
    <w:rsid w:val="00DB6F8A"/>
    <w:rsid w:val="00DC3C57"/>
    <w:rsid w:val="00DC3F8E"/>
    <w:rsid w:val="00DD27C4"/>
    <w:rsid w:val="00DD4800"/>
    <w:rsid w:val="00DD582D"/>
    <w:rsid w:val="00DE2410"/>
    <w:rsid w:val="00DF330C"/>
    <w:rsid w:val="00DF498C"/>
    <w:rsid w:val="00DF4F83"/>
    <w:rsid w:val="00DF7E2C"/>
    <w:rsid w:val="00E005C3"/>
    <w:rsid w:val="00E02B2E"/>
    <w:rsid w:val="00E1199D"/>
    <w:rsid w:val="00E14C0C"/>
    <w:rsid w:val="00E15CAD"/>
    <w:rsid w:val="00E20F80"/>
    <w:rsid w:val="00E22396"/>
    <w:rsid w:val="00E2481C"/>
    <w:rsid w:val="00E273D6"/>
    <w:rsid w:val="00E308FB"/>
    <w:rsid w:val="00E348A7"/>
    <w:rsid w:val="00E361D9"/>
    <w:rsid w:val="00E41497"/>
    <w:rsid w:val="00E458F0"/>
    <w:rsid w:val="00E463AB"/>
    <w:rsid w:val="00E46A6C"/>
    <w:rsid w:val="00E50072"/>
    <w:rsid w:val="00E50670"/>
    <w:rsid w:val="00E50A02"/>
    <w:rsid w:val="00E518E2"/>
    <w:rsid w:val="00E5323C"/>
    <w:rsid w:val="00E63F4D"/>
    <w:rsid w:val="00E656A1"/>
    <w:rsid w:val="00E65902"/>
    <w:rsid w:val="00E72AF7"/>
    <w:rsid w:val="00E73402"/>
    <w:rsid w:val="00E734A1"/>
    <w:rsid w:val="00E84968"/>
    <w:rsid w:val="00E918EE"/>
    <w:rsid w:val="00E9289E"/>
    <w:rsid w:val="00EA1D7C"/>
    <w:rsid w:val="00EA5841"/>
    <w:rsid w:val="00EA5B0A"/>
    <w:rsid w:val="00EB5258"/>
    <w:rsid w:val="00EB5CDC"/>
    <w:rsid w:val="00EB67AE"/>
    <w:rsid w:val="00EB70E1"/>
    <w:rsid w:val="00EB718C"/>
    <w:rsid w:val="00EB7534"/>
    <w:rsid w:val="00EC2004"/>
    <w:rsid w:val="00EC245D"/>
    <w:rsid w:val="00EC6FEF"/>
    <w:rsid w:val="00EC766E"/>
    <w:rsid w:val="00ED1FF9"/>
    <w:rsid w:val="00ED324F"/>
    <w:rsid w:val="00ED3BE8"/>
    <w:rsid w:val="00ED3DBF"/>
    <w:rsid w:val="00ED4379"/>
    <w:rsid w:val="00ED477C"/>
    <w:rsid w:val="00ED54A6"/>
    <w:rsid w:val="00ED5FDD"/>
    <w:rsid w:val="00ED6E1A"/>
    <w:rsid w:val="00EE05A8"/>
    <w:rsid w:val="00EE15D1"/>
    <w:rsid w:val="00EE566D"/>
    <w:rsid w:val="00EE7AAB"/>
    <w:rsid w:val="00EF1594"/>
    <w:rsid w:val="00EF17C8"/>
    <w:rsid w:val="00EF5573"/>
    <w:rsid w:val="00F02FB6"/>
    <w:rsid w:val="00F041D0"/>
    <w:rsid w:val="00F05A76"/>
    <w:rsid w:val="00F05D08"/>
    <w:rsid w:val="00F10B96"/>
    <w:rsid w:val="00F14D0A"/>
    <w:rsid w:val="00F16CF8"/>
    <w:rsid w:val="00F17609"/>
    <w:rsid w:val="00F22B9D"/>
    <w:rsid w:val="00F23154"/>
    <w:rsid w:val="00F23627"/>
    <w:rsid w:val="00F25D1F"/>
    <w:rsid w:val="00F337DF"/>
    <w:rsid w:val="00F34085"/>
    <w:rsid w:val="00F35B0D"/>
    <w:rsid w:val="00F36825"/>
    <w:rsid w:val="00F4377B"/>
    <w:rsid w:val="00F4521F"/>
    <w:rsid w:val="00F47E89"/>
    <w:rsid w:val="00F51EC1"/>
    <w:rsid w:val="00F52BC2"/>
    <w:rsid w:val="00F533B4"/>
    <w:rsid w:val="00F53B78"/>
    <w:rsid w:val="00F54710"/>
    <w:rsid w:val="00F54AB4"/>
    <w:rsid w:val="00F5677D"/>
    <w:rsid w:val="00F57325"/>
    <w:rsid w:val="00F6041A"/>
    <w:rsid w:val="00F6062A"/>
    <w:rsid w:val="00F61DF2"/>
    <w:rsid w:val="00F651D1"/>
    <w:rsid w:val="00F6580F"/>
    <w:rsid w:val="00F72FA1"/>
    <w:rsid w:val="00F73C03"/>
    <w:rsid w:val="00F757BF"/>
    <w:rsid w:val="00F809F4"/>
    <w:rsid w:val="00F81EB7"/>
    <w:rsid w:val="00F821A4"/>
    <w:rsid w:val="00F85913"/>
    <w:rsid w:val="00F85BB0"/>
    <w:rsid w:val="00F86FB2"/>
    <w:rsid w:val="00F91A62"/>
    <w:rsid w:val="00F93BA0"/>
    <w:rsid w:val="00F97532"/>
    <w:rsid w:val="00FA7B43"/>
    <w:rsid w:val="00FB1403"/>
    <w:rsid w:val="00FB3913"/>
    <w:rsid w:val="00FB5CF7"/>
    <w:rsid w:val="00FB7037"/>
    <w:rsid w:val="00FC0965"/>
    <w:rsid w:val="00FC2FC1"/>
    <w:rsid w:val="00FC3CB1"/>
    <w:rsid w:val="00FC454E"/>
    <w:rsid w:val="00FC5209"/>
    <w:rsid w:val="00FC78CC"/>
    <w:rsid w:val="00FD0D0B"/>
    <w:rsid w:val="00FD4C6B"/>
    <w:rsid w:val="00FD6E5D"/>
    <w:rsid w:val="00FD7BE2"/>
    <w:rsid w:val="00FD7CAA"/>
    <w:rsid w:val="00FE505F"/>
    <w:rsid w:val="00FE7DAC"/>
    <w:rsid w:val="00FF01C8"/>
    <w:rsid w:val="00FF1EB6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533B4"/>
    <w:pPr>
      <w:widowControl w:val="0"/>
      <w:spacing w:afterLines="50" w:line="500" w:lineRule="exact"/>
    </w:pPr>
    <w:rPr>
      <w:kern w:val="0"/>
      <w:sz w:val="28"/>
      <w:szCs w:val="28"/>
    </w:rPr>
  </w:style>
  <w:style w:type="paragraph" w:styleId="1">
    <w:name w:val="heading 1"/>
    <w:basedOn w:val="a6"/>
    <w:next w:val="15"/>
    <w:link w:val="11"/>
    <w:uiPriority w:val="99"/>
    <w:qFormat/>
    <w:rsid w:val="009A606E"/>
    <w:pPr>
      <w:pageBreakBefore/>
      <w:widowControl/>
      <w:numPr>
        <w:numId w:val="13"/>
      </w:numPr>
      <w:adjustRightInd w:val="0"/>
      <w:snapToGrid w:val="0"/>
      <w:outlineLvl w:val="0"/>
    </w:pPr>
    <w:rPr>
      <w:b/>
      <w:bCs/>
      <w:kern w:val="52"/>
      <w:sz w:val="20"/>
      <w:szCs w:val="20"/>
    </w:rPr>
  </w:style>
  <w:style w:type="paragraph" w:styleId="2">
    <w:name w:val="heading 2"/>
    <w:basedOn w:val="a6"/>
    <w:next w:val="15"/>
    <w:link w:val="20"/>
    <w:uiPriority w:val="99"/>
    <w:qFormat/>
    <w:rsid w:val="00C47442"/>
    <w:pPr>
      <w:keepNext/>
      <w:widowControl/>
      <w:numPr>
        <w:ilvl w:val="1"/>
        <w:numId w:val="13"/>
      </w:numPr>
      <w:adjustRightInd w:val="0"/>
      <w:snapToGrid w:val="0"/>
      <w:spacing w:beforeLines="50"/>
      <w:outlineLvl w:val="1"/>
    </w:pPr>
    <w:rPr>
      <w:b/>
      <w:sz w:val="20"/>
      <w:szCs w:val="20"/>
    </w:rPr>
  </w:style>
  <w:style w:type="paragraph" w:styleId="3">
    <w:name w:val="heading 3"/>
    <w:basedOn w:val="a6"/>
    <w:next w:val="15"/>
    <w:link w:val="31"/>
    <w:uiPriority w:val="99"/>
    <w:qFormat/>
    <w:rsid w:val="00CB7BB8"/>
    <w:pPr>
      <w:widowControl/>
      <w:numPr>
        <w:ilvl w:val="2"/>
        <w:numId w:val="13"/>
      </w:numPr>
      <w:adjustRightInd w:val="0"/>
      <w:snapToGrid w:val="0"/>
      <w:spacing w:beforeLines="50"/>
      <w:outlineLvl w:val="2"/>
    </w:pPr>
  </w:style>
  <w:style w:type="paragraph" w:styleId="4">
    <w:name w:val="heading 4"/>
    <w:basedOn w:val="a6"/>
    <w:next w:val="15"/>
    <w:link w:val="41"/>
    <w:uiPriority w:val="99"/>
    <w:qFormat/>
    <w:rsid w:val="009A606E"/>
    <w:pPr>
      <w:widowControl/>
      <w:numPr>
        <w:ilvl w:val="3"/>
        <w:numId w:val="13"/>
      </w:numPr>
      <w:adjustRightInd w:val="0"/>
      <w:snapToGrid w:val="0"/>
      <w:spacing w:beforeLines="50"/>
      <w:outlineLvl w:val="3"/>
    </w:pPr>
  </w:style>
  <w:style w:type="paragraph" w:styleId="5">
    <w:name w:val="heading 5"/>
    <w:basedOn w:val="a6"/>
    <w:next w:val="15"/>
    <w:link w:val="51"/>
    <w:uiPriority w:val="99"/>
    <w:qFormat/>
    <w:rsid w:val="009A606E"/>
    <w:pPr>
      <w:widowControl/>
      <w:numPr>
        <w:ilvl w:val="4"/>
        <w:numId w:val="13"/>
      </w:numPr>
      <w:adjustRightInd w:val="0"/>
      <w:snapToGrid w:val="0"/>
      <w:spacing w:beforeLines="50"/>
      <w:outlineLvl w:val="4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標題 1 字元"/>
    <w:basedOn w:val="a7"/>
    <w:link w:val="1"/>
    <w:uiPriority w:val="99"/>
    <w:locked/>
    <w:rsid w:val="0039381D"/>
    <w:rPr>
      <w:rFonts w:cs="Times New Roman"/>
      <w:b/>
      <w:kern w:val="52"/>
    </w:rPr>
  </w:style>
  <w:style w:type="character" w:customStyle="1" w:styleId="20">
    <w:name w:val="標題 2 字元"/>
    <w:basedOn w:val="a7"/>
    <w:link w:val="2"/>
    <w:uiPriority w:val="99"/>
    <w:locked/>
    <w:rsid w:val="00C47442"/>
    <w:rPr>
      <w:rFonts w:cs="Times New Roman"/>
      <w:b/>
    </w:rPr>
  </w:style>
  <w:style w:type="character" w:customStyle="1" w:styleId="31">
    <w:name w:val="標題 3 字元"/>
    <w:basedOn w:val="a7"/>
    <w:link w:val="3"/>
    <w:uiPriority w:val="99"/>
    <w:locked/>
    <w:rsid w:val="0039381D"/>
    <w:rPr>
      <w:rFonts w:cs="Times New Roman"/>
    </w:rPr>
  </w:style>
  <w:style w:type="character" w:customStyle="1" w:styleId="41">
    <w:name w:val="標題 4 字元"/>
    <w:basedOn w:val="a7"/>
    <w:link w:val="4"/>
    <w:uiPriority w:val="99"/>
    <w:locked/>
    <w:rsid w:val="0039381D"/>
    <w:rPr>
      <w:rFonts w:cs="Times New Roman"/>
    </w:rPr>
  </w:style>
  <w:style w:type="character" w:customStyle="1" w:styleId="51">
    <w:name w:val="標題 5 字元"/>
    <w:basedOn w:val="a7"/>
    <w:link w:val="5"/>
    <w:uiPriority w:val="99"/>
    <w:locked/>
    <w:rsid w:val="0039381D"/>
    <w:rPr>
      <w:rFonts w:cs="Times New Roman"/>
    </w:rPr>
  </w:style>
  <w:style w:type="paragraph" w:customStyle="1" w:styleId="aa">
    <w:name w:val="內文(序號項次)"/>
    <w:basedOn w:val="a6"/>
    <w:uiPriority w:val="99"/>
    <w:rsid w:val="009B201D"/>
    <w:pPr>
      <w:widowControl/>
      <w:ind w:left="624"/>
    </w:pPr>
  </w:style>
  <w:style w:type="paragraph" w:customStyle="1" w:styleId="12">
    <w:name w:val="內文(第1項次層)"/>
    <w:basedOn w:val="a6"/>
    <w:uiPriority w:val="99"/>
    <w:rsid w:val="0076220E"/>
    <w:pPr>
      <w:widowControl/>
      <w:adjustRightInd w:val="0"/>
      <w:snapToGrid w:val="0"/>
      <w:ind w:leftChars="160" w:left="160"/>
    </w:pPr>
  </w:style>
  <w:style w:type="paragraph" w:customStyle="1" w:styleId="21">
    <w:name w:val="內文(第2項次層)"/>
    <w:basedOn w:val="a6"/>
    <w:uiPriority w:val="99"/>
    <w:rsid w:val="0076220E"/>
    <w:pPr>
      <w:widowControl/>
      <w:adjustRightInd w:val="0"/>
      <w:snapToGrid w:val="0"/>
      <w:ind w:leftChars="260" w:left="260"/>
    </w:pPr>
  </w:style>
  <w:style w:type="paragraph" w:customStyle="1" w:styleId="32">
    <w:name w:val="內文(第3項次層)"/>
    <w:basedOn w:val="a6"/>
    <w:uiPriority w:val="99"/>
    <w:rsid w:val="009A606E"/>
    <w:pPr>
      <w:widowControl/>
      <w:adjustRightInd w:val="0"/>
      <w:snapToGrid w:val="0"/>
      <w:ind w:leftChars="350" w:left="350"/>
    </w:pPr>
  </w:style>
  <w:style w:type="paragraph" w:customStyle="1" w:styleId="42">
    <w:name w:val="內文(第4項次層)"/>
    <w:basedOn w:val="a6"/>
    <w:uiPriority w:val="99"/>
    <w:rsid w:val="00181EFB"/>
    <w:pPr>
      <w:widowControl/>
      <w:adjustRightInd w:val="0"/>
      <w:snapToGrid w:val="0"/>
      <w:ind w:leftChars="430" w:left="430"/>
    </w:pPr>
  </w:style>
  <w:style w:type="paragraph" w:customStyle="1" w:styleId="52">
    <w:name w:val="內文(第5項次層)"/>
    <w:basedOn w:val="a6"/>
    <w:uiPriority w:val="99"/>
    <w:rsid w:val="00181EFB"/>
    <w:pPr>
      <w:widowControl/>
      <w:adjustRightInd w:val="0"/>
      <w:snapToGrid w:val="0"/>
      <w:ind w:leftChars="510" w:left="510"/>
    </w:pPr>
  </w:style>
  <w:style w:type="paragraph" w:customStyle="1" w:styleId="15">
    <w:name w:val="內文(標題1～5)"/>
    <w:basedOn w:val="a6"/>
    <w:uiPriority w:val="99"/>
    <w:rsid w:val="009A606E"/>
    <w:pPr>
      <w:widowControl/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99"/>
    <w:rsid w:val="004A081D"/>
    <w:pPr>
      <w:numPr>
        <w:numId w:val="1"/>
      </w:numPr>
    </w:pPr>
  </w:style>
  <w:style w:type="paragraph" w:customStyle="1" w:styleId="a4">
    <w:name w:val="表解"/>
    <w:basedOn w:val="a6"/>
    <w:uiPriority w:val="99"/>
    <w:rsid w:val="00EC245D"/>
    <w:pPr>
      <w:keepNext/>
      <w:numPr>
        <w:numId w:val="2"/>
      </w:numPr>
      <w:tabs>
        <w:tab w:val="right" w:pos="0"/>
      </w:tabs>
      <w:adjustRightInd w:val="0"/>
      <w:spacing w:beforeLines="100" w:afterLines="0"/>
      <w:jc w:val="center"/>
    </w:pPr>
  </w:style>
  <w:style w:type="paragraph" w:customStyle="1" w:styleId="ab">
    <w:name w:val="表格金額靠右"/>
    <w:basedOn w:val="ac"/>
    <w:uiPriority w:val="99"/>
    <w:rsid w:val="00EC2004"/>
    <w:pPr>
      <w:tabs>
        <w:tab w:val="left" w:pos="4860"/>
      </w:tabs>
      <w:jc w:val="right"/>
    </w:pPr>
  </w:style>
  <w:style w:type="table" w:styleId="ad">
    <w:name w:val="Table Grid"/>
    <w:aliases w:val="(圖專用)"/>
    <w:basedOn w:val="a8"/>
    <w:uiPriority w:val="99"/>
    <w:rsid w:val="00D5284E"/>
    <w:pPr>
      <w:widowControl w:val="0"/>
      <w:adjustRightInd w:val="0"/>
      <w:snapToGrid w:val="0"/>
      <w:spacing w:beforeLines="20" w:afterLines="20" w:line="400" w:lineRule="exact"/>
      <w:jc w:val="both"/>
    </w:pPr>
    <w:rPr>
      <w:kern w:val="0"/>
      <w:sz w:val="20"/>
      <w:szCs w:val="20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la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firstCol">
      <w:pPr>
        <w:jc w:val="both"/>
      </w:pPr>
      <w:rPr>
        <w:rFonts w:cs="Times New Roman"/>
      </w:rPr>
    </w:tblStylePr>
  </w:style>
  <w:style w:type="paragraph" w:customStyle="1" w:styleId="a3">
    <w:name w:val="表格項次"/>
    <w:basedOn w:val="ae"/>
    <w:uiPriority w:val="99"/>
    <w:rsid w:val="00500090"/>
    <w:pPr>
      <w:numPr>
        <w:numId w:val="3"/>
      </w:numPr>
      <w:tabs>
        <w:tab w:val="clear" w:pos="170"/>
        <w:tab w:val="left" w:pos="0"/>
      </w:tabs>
      <w:ind w:left="0" w:hangingChars="52" w:hanging="51"/>
    </w:pPr>
  </w:style>
  <w:style w:type="paragraph" w:styleId="af">
    <w:name w:val="Body Text"/>
    <w:basedOn w:val="a6"/>
    <w:link w:val="af0"/>
    <w:uiPriority w:val="99"/>
    <w:semiHidden/>
    <w:rsid w:val="000E1C03"/>
  </w:style>
  <w:style w:type="character" w:customStyle="1" w:styleId="af0">
    <w:name w:val="本文 字元"/>
    <w:basedOn w:val="a7"/>
    <w:link w:val="af"/>
    <w:uiPriority w:val="99"/>
    <w:semiHidden/>
    <w:locked/>
    <w:rsid w:val="00C07063"/>
    <w:rPr>
      <w:rFonts w:eastAsia="標楷體" w:cs="Times New Roman"/>
      <w:kern w:val="2"/>
      <w:sz w:val="28"/>
      <w:szCs w:val="28"/>
    </w:rPr>
  </w:style>
  <w:style w:type="paragraph" w:customStyle="1" w:styleId="ac">
    <w:name w:val="表標題置中"/>
    <w:basedOn w:val="af"/>
    <w:uiPriority w:val="99"/>
    <w:rsid w:val="00EC2004"/>
    <w:pPr>
      <w:widowControl/>
      <w:adjustRightInd w:val="0"/>
      <w:snapToGrid w:val="0"/>
      <w:spacing w:beforeLines="20" w:afterLines="20" w:line="400" w:lineRule="exact"/>
      <w:jc w:val="center"/>
    </w:pPr>
    <w:rPr>
      <w:noProof/>
      <w:szCs w:val="20"/>
    </w:rPr>
  </w:style>
  <w:style w:type="paragraph" w:customStyle="1" w:styleId="a0">
    <w:name w:val="附件"/>
    <w:basedOn w:val="af"/>
    <w:uiPriority w:val="99"/>
    <w:rsid w:val="00EC6FEF"/>
    <w:pPr>
      <w:widowControl/>
      <w:numPr>
        <w:numId w:val="4"/>
      </w:numPr>
      <w:tabs>
        <w:tab w:val="left" w:pos="560"/>
      </w:tabs>
      <w:adjustRightInd w:val="0"/>
      <w:snapToGrid w:val="0"/>
      <w:ind w:left="0" w:hangingChars="263" w:hanging="261"/>
    </w:pPr>
    <w:rPr>
      <w:b/>
    </w:rPr>
  </w:style>
  <w:style w:type="paragraph" w:customStyle="1" w:styleId="a1">
    <w:name w:val="參考文獻"/>
    <w:basedOn w:val="a6"/>
    <w:uiPriority w:val="99"/>
    <w:rsid w:val="00661104"/>
    <w:pPr>
      <w:widowControl/>
      <w:numPr>
        <w:numId w:val="5"/>
      </w:numPr>
      <w:ind w:left="0" w:hangingChars="172" w:hanging="482"/>
    </w:pPr>
  </w:style>
  <w:style w:type="paragraph" w:customStyle="1" w:styleId="10">
    <w:name w:val="第1項次層"/>
    <w:basedOn w:val="15"/>
    <w:next w:val="12"/>
    <w:uiPriority w:val="99"/>
    <w:rsid w:val="00233314"/>
    <w:pPr>
      <w:numPr>
        <w:numId w:val="6"/>
      </w:numPr>
      <w:tabs>
        <w:tab w:val="clear" w:pos="805"/>
        <w:tab w:val="right" w:pos="0"/>
      </w:tabs>
      <w:ind w:left="100" w:hangingChars="61" w:hanging="61"/>
    </w:pPr>
    <w:rPr>
      <w:noProof/>
      <w:szCs w:val="20"/>
    </w:rPr>
  </w:style>
  <w:style w:type="paragraph" w:customStyle="1" w:styleId="22">
    <w:name w:val="第2項次層"/>
    <w:basedOn w:val="15"/>
    <w:next w:val="21"/>
    <w:uiPriority w:val="99"/>
    <w:rsid w:val="0076220E"/>
    <w:pPr>
      <w:ind w:leftChars="0" w:left="0"/>
    </w:pPr>
    <w:rPr>
      <w:noProof/>
      <w:szCs w:val="20"/>
    </w:rPr>
  </w:style>
  <w:style w:type="paragraph" w:customStyle="1" w:styleId="30">
    <w:name w:val="第3項次層"/>
    <w:basedOn w:val="15"/>
    <w:next w:val="32"/>
    <w:uiPriority w:val="99"/>
    <w:rsid w:val="009A606E"/>
    <w:pPr>
      <w:numPr>
        <w:numId w:val="8"/>
      </w:numPr>
      <w:ind w:leftChars="0" w:left="0"/>
    </w:pPr>
  </w:style>
  <w:style w:type="paragraph" w:customStyle="1" w:styleId="40">
    <w:name w:val="第4項次層"/>
    <w:basedOn w:val="15"/>
    <w:next w:val="42"/>
    <w:uiPriority w:val="99"/>
    <w:rsid w:val="00233314"/>
    <w:pPr>
      <w:numPr>
        <w:numId w:val="9"/>
      </w:numPr>
      <w:tabs>
        <w:tab w:val="left" w:pos="0"/>
      </w:tabs>
      <w:ind w:leftChars="0" w:left="0"/>
    </w:pPr>
  </w:style>
  <w:style w:type="paragraph" w:customStyle="1" w:styleId="50">
    <w:name w:val="第5項次層"/>
    <w:basedOn w:val="15"/>
    <w:next w:val="52"/>
    <w:uiPriority w:val="99"/>
    <w:rsid w:val="00181EFB"/>
    <w:pPr>
      <w:numPr>
        <w:numId w:val="10"/>
      </w:numPr>
      <w:ind w:leftChars="0" w:left="1417" w:hanging="170"/>
    </w:pPr>
  </w:style>
  <w:style w:type="paragraph" w:customStyle="1" w:styleId="a5">
    <w:name w:val="資料來源"/>
    <w:basedOn w:val="af"/>
    <w:uiPriority w:val="99"/>
    <w:rsid w:val="00873D3D"/>
    <w:pPr>
      <w:widowControl/>
      <w:numPr>
        <w:ilvl w:val="8"/>
        <w:numId w:val="14"/>
      </w:numPr>
      <w:tabs>
        <w:tab w:val="left" w:pos="1400"/>
      </w:tabs>
      <w:adjustRightInd w:val="0"/>
      <w:snapToGrid w:val="0"/>
      <w:spacing w:beforeLines="20" w:afterLines="20" w:line="400" w:lineRule="exact"/>
      <w:ind w:left="0" w:firstLine="0"/>
    </w:pPr>
    <w:rPr>
      <w:noProof/>
      <w:color w:val="000000"/>
      <w:szCs w:val="20"/>
    </w:rPr>
  </w:style>
  <w:style w:type="paragraph" w:customStyle="1" w:styleId="a">
    <w:name w:val="圖說"/>
    <w:basedOn w:val="a6"/>
    <w:next w:val="a6"/>
    <w:uiPriority w:val="99"/>
    <w:rsid w:val="00D878AB"/>
    <w:pPr>
      <w:numPr>
        <w:numId w:val="11"/>
      </w:numPr>
      <w:tabs>
        <w:tab w:val="left" w:pos="0"/>
      </w:tabs>
      <w:adjustRightInd w:val="0"/>
      <w:spacing w:afterLines="100" w:line="400" w:lineRule="exact"/>
      <w:jc w:val="center"/>
    </w:pPr>
  </w:style>
  <w:style w:type="paragraph" w:customStyle="1" w:styleId="af1">
    <w:name w:val="圖位置"/>
    <w:basedOn w:val="af"/>
    <w:next w:val="a5"/>
    <w:uiPriority w:val="99"/>
    <w:rsid w:val="00CE6D21"/>
    <w:pPr>
      <w:widowControl/>
      <w:adjustRightInd w:val="0"/>
      <w:snapToGrid w:val="0"/>
      <w:spacing w:line="240" w:lineRule="auto"/>
      <w:jc w:val="center"/>
    </w:pPr>
    <w:rPr>
      <w:noProof/>
      <w:szCs w:val="20"/>
    </w:rPr>
  </w:style>
  <w:style w:type="paragraph" w:styleId="af2">
    <w:name w:val="caption"/>
    <w:basedOn w:val="a6"/>
    <w:next w:val="a6"/>
    <w:uiPriority w:val="99"/>
    <w:qFormat/>
    <w:rsid w:val="00192D99"/>
    <w:rPr>
      <w:szCs w:val="20"/>
    </w:rPr>
  </w:style>
  <w:style w:type="table" w:styleId="Web1">
    <w:name w:val="Table Web 1"/>
    <w:aliases w:val="表格(2010)"/>
    <w:basedOn w:val="a8"/>
    <w:uiPriority w:val="99"/>
    <w:rsid w:val="00873D3D"/>
    <w:pPr>
      <w:widowControl w:val="0"/>
      <w:tabs>
        <w:tab w:val="right" w:pos="0"/>
      </w:tabs>
      <w:spacing w:afterLines="20" w:line="400" w:lineRule="exact"/>
    </w:pPr>
    <w:rPr>
      <w:kern w:val="0"/>
      <w:sz w:val="20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auto"/>
      </w:rPr>
    </w:tblStylePr>
    <w:tblStylePr w:type="lastRow">
      <w:pPr>
        <w:snapToGrid w:val="0"/>
        <w:spacing w:beforeLines="20" w:beforeAutospacing="0" w:afterLines="200" w:afterAutospacing="0" w:line="400" w:lineRule="exact"/>
        <w:jc w:val="left"/>
      </w:pPr>
      <w:rPr>
        <w:rFonts w:cs="Times New Roman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cs="Times New Roman"/>
      </w:rPr>
    </w:tblStylePr>
  </w:style>
  <w:style w:type="paragraph" w:styleId="af3">
    <w:name w:val="header"/>
    <w:basedOn w:val="a6"/>
    <w:link w:val="af4"/>
    <w:uiPriority w:val="99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7"/>
    <w:link w:val="af3"/>
    <w:uiPriority w:val="99"/>
    <w:semiHidden/>
    <w:locked/>
    <w:rsid w:val="002A36F2"/>
    <w:rPr>
      <w:rFonts w:eastAsia="標楷體" w:cs="Times New Roman"/>
      <w:kern w:val="2"/>
    </w:rPr>
  </w:style>
  <w:style w:type="paragraph" w:styleId="13">
    <w:name w:val="toc 1"/>
    <w:basedOn w:val="a6"/>
    <w:next w:val="a6"/>
    <w:autoRedefine/>
    <w:uiPriority w:val="99"/>
    <w:rsid w:val="004B35D6"/>
    <w:pPr>
      <w:tabs>
        <w:tab w:val="right" w:leader="dot" w:pos="9344"/>
      </w:tabs>
      <w:spacing w:beforeLines="10" w:afterLines="10"/>
      <w:outlineLvl w:val="0"/>
    </w:pPr>
  </w:style>
  <w:style w:type="paragraph" w:styleId="23">
    <w:name w:val="toc 2"/>
    <w:basedOn w:val="a6"/>
    <w:next w:val="a6"/>
    <w:autoRedefine/>
    <w:uiPriority w:val="99"/>
    <w:rsid w:val="00992B7F"/>
    <w:pPr>
      <w:spacing w:beforeLines="10" w:afterLines="10"/>
      <w:ind w:leftChars="150" w:left="150"/>
    </w:pPr>
  </w:style>
  <w:style w:type="character" w:styleId="af5">
    <w:name w:val="Hyperlink"/>
    <w:basedOn w:val="a7"/>
    <w:uiPriority w:val="99"/>
    <w:rsid w:val="0030355E"/>
    <w:rPr>
      <w:rFonts w:cs="Times New Roman"/>
      <w:color w:val="0000FF"/>
      <w:u w:val="single"/>
    </w:rPr>
  </w:style>
  <w:style w:type="paragraph" w:styleId="af6">
    <w:name w:val="footer"/>
    <w:basedOn w:val="a6"/>
    <w:link w:val="af7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7"/>
    <w:link w:val="af6"/>
    <w:uiPriority w:val="99"/>
    <w:semiHidden/>
    <w:locked/>
    <w:rsid w:val="00C07063"/>
    <w:rPr>
      <w:rFonts w:eastAsia="標楷體" w:cs="Times New Roman"/>
      <w:kern w:val="2"/>
    </w:rPr>
  </w:style>
  <w:style w:type="paragraph" w:styleId="af8">
    <w:name w:val="Balloon Text"/>
    <w:basedOn w:val="a6"/>
    <w:link w:val="af9"/>
    <w:uiPriority w:val="99"/>
    <w:semiHidden/>
    <w:rsid w:val="00D4209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locked/>
    <w:rsid w:val="00D4209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e">
    <w:name w:val="表格內文靠左(數/文混合)"/>
    <w:basedOn w:val="ac"/>
    <w:uiPriority w:val="99"/>
    <w:rsid w:val="00EC2004"/>
    <w:pPr>
      <w:jc w:val="left"/>
    </w:pPr>
  </w:style>
  <w:style w:type="paragraph" w:customStyle="1" w:styleId="afa">
    <w:name w:val="標號樣式"/>
    <w:basedOn w:val="af2"/>
    <w:uiPriority w:val="99"/>
    <w:semiHidden/>
    <w:rsid w:val="006B74BE"/>
    <w:pPr>
      <w:jc w:val="center"/>
    </w:pPr>
  </w:style>
  <w:style w:type="paragraph" w:styleId="33">
    <w:name w:val="toc 3"/>
    <w:basedOn w:val="a6"/>
    <w:next w:val="a6"/>
    <w:autoRedefine/>
    <w:uiPriority w:val="99"/>
    <w:semiHidden/>
    <w:rsid w:val="00BA0050"/>
    <w:pPr>
      <w:ind w:leftChars="400" w:left="960"/>
    </w:pPr>
  </w:style>
  <w:style w:type="paragraph" w:styleId="afb">
    <w:name w:val="table of figures"/>
    <w:basedOn w:val="a6"/>
    <w:next w:val="a6"/>
    <w:uiPriority w:val="99"/>
    <w:rsid w:val="004B35D6"/>
    <w:pPr>
      <w:tabs>
        <w:tab w:val="right" w:leader="dot" w:pos="9344"/>
      </w:tabs>
    </w:pPr>
  </w:style>
  <w:style w:type="paragraph" w:styleId="afc">
    <w:name w:val="List Paragraph"/>
    <w:basedOn w:val="a6"/>
    <w:uiPriority w:val="99"/>
    <w:qFormat/>
    <w:rsid w:val="00415E71"/>
    <w:pPr>
      <w:ind w:leftChars="200" w:left="480"/>
    </w:pPr>
  </w:style>
  <w:style w:type="table" w:styleId="Web2">
    <w:name w:val="Table Web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8"/>
    <w:uiPriority w:val="99"/>
    <w:rsid w:val="00DF7E2C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ICST">
    <w:name w:val="ICST"/>
    <w:rsid w:val="002C5271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F533B4"/>
    <w:pPr>
      <w:widowControl w:val="0"/>
      <w:spacing w:afterLines="50" w:line="500" w:lineRule="exact"/>
    </w:pPr>
    <w:rPr>
      <w:kern w:val="0"/>
      <w:sz w:val="28"/>
      <w:szCs w:val="28"/>
    </w:rPr>
  </w:style>
  <w:style w:type="paragraph" w:styleId="1">
    <w:name w:val="heading 1"/>
    <w:basedOn w:val="a6"/>
    <w:next w:val="15"/>
    <w:link w:val="11"/>
    <w:uiPriority w:val="99"/>
    <w:qFormat/>
    <w:rsid w:val="009A606E"/>
    <w:pPr>
      <w:pageBreakBefore/>
      <w:widowControl/>
      <w:numPr>
        <w:numId w:val="13"/>
      </w:numPr>
      <w:adjustRightInd w:val="0"/>
      <w:snapToGrid w:val="0"/>
      <w:outlineLvl w:val="0"/>
    </w:pPr>
    <w:rPr>
      <w:b/>
      <w:bCs/>
      <w:kern w:val="52"/>
      <w:sz w:val="20"/>
      <w:szCs w:val="20"/>
    </w:rPr>
  </w:style>
  <w:style w:type="paragraph" w:styleId="2">
    <w:name w:val="heading 2"/>
    <w:basedOn w:val="a6"/>
    <w:next w:val="15"/>
    <w:link w:val="20"/>
    <w:uiPriority w:val="99"/>
    <w:qFormat/>
    <w:rsid w:val="00C47442"/>
    <w:pPr>
      <w:keepNext/>
      <w:widowControl/>
      <w:numPr>
        <w:ilvl w:val="1"/>
        <w:numId w:val="13"/>
      </w:numPr>
      <w:adjustRightInd w:val="0"/>
      <w:snapToGrid w:val="0"/>
      <w:spacing w:beforeLines="50"/>
      <w:outlineLvl w:val="1"/>
    </w:pPr>
    <w:rPr>
      <w:b/>
      <w:sz w:val="20"/>
      <w:szCs w:val="20"/>
    </w:rPr>
  </w:style>
  <w:style w:type="paragraph" w:styleId="3">
    <w:name w:val="heading 3"/>
    <w:basedOn w:val="a6"/>
    <w:next w:val="15"/>
    <w:link w:val="31"/>
    <w:uiPriority w:val="99"/>
    <w:qFormat/>
    <w:rsid w:val="00CB7BB8"/>
    <w:pPr>
      <w:widowControl/>
      <w:numPr>
        <w:ilvl w:val="2"/>
        <w:numId w:val="13"/>
      </w:numPr>
      <w:adjustRightInd w:val="0"/>
      <w:snapToGrid w:val="0"/>
      <w:spacing w:beforeLines="50"/>
      <w:outlineLvl w:val="2"/>
    </w:pPr>
  </w:style>
  <w:style w:type="paragraph" w:styleId="4">
    <w:name w:val="heading 4"/>
    <w:basedOn w:val="a6"/>
    <w:next w:val="15"/>
    <w:link w:val="41"/>
    <w:uiPriority w:val="99"/>
    <w:qFormat/>
    <w:rsid w:val="009A606E"/>
    <w:pPr>
      <w:widowControl/>
      <w:numPr>
        <w:ilvl w:val="3"/>
        <w:numId w:val="13"/>
      </w:numPr>
      <w:adjustRightInd w:val="0"/>
      <w:snapToGrid w:val="0"/>
      <w:spacing w:beforeLines="50"/>
      <w:outlineLvl w:val="3"/>
    </w:pPr>
  </w:style>
  <w:style w:type="paragraph" w:styleId="5">
    <w:name w:val="heading 5"/>
    <w:basedOn w:val="a6"/>
    <w:next w:val="15"/>
    <w:link w:val="51"/>
    <w:uiPriority w:val="99"/>
    <w:qFormat/>
    <w:rsid w:val="009A606E"/>
    <w:pPr>
      <w:widowControl/>
      <w:numPr>
        <w:ilvl w:val="4"/>
        <w:numId w:val="13"/>
      </w:numPr>
      <w:adjustRightInd w:val="0"/>
      <w:snapToGrid w:val="0"/>
      <w:spacing w:beforeLines="50"/>
      <w:outlineLvl w:val="4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標題 1 字元"/>
    <w:basedOn w:val="a7"/>
    <w:link w:val="1"/>
    <w:uiPriority w:val="99"/>
    <w:locked/>
    <w:rsid w:val="0039381D"/>
    <w:rPr>
      <w:rFonts w:cs="Times New Roman"/>
      <w:b/>
      <w:kern w:val="52"/>
    </w:rPr>
  </w:style>
  <w:style w:type="character" w:customStyle="1" w:styleId="20">
    <w:name w:val="標題 2 字元"/>
    <w:basedOn w:val="a7"/>
    <w:link w:val="2"/>
    <w:uiPriority w:val="99"/>
    <w:locked/>
    <w:rsid w:val="00C47442"/>
    <w:rPr>
      <w:rFonts w:cs="Times New Roman"/>
      <w:b/>
    </w:rPr>
  </w:style>
  <w:style w:type="character" w:customStyle="1" w:styleId="31">
    <w:name w:val="標題 3 字元"/>
    <w:basedOn w:val="a7"/>
    <w:link w:val="3"/>
    <w:uiPriority w:val="99"/>
    <w:locked/>
    <w:rsid w:val="0039381D"/>
    <w:rPr>
      <w:rFonts w:cs="Times New Roman"/>
    </w:rPr>
  </w:style>
  <w:style w:type="character" w:customStyle="1" w:styleId="41">
    <w:name w:val="標題 4 字元"/>
    <w:basedOn w:val="a7"/>
    <w:link w:val="4"/>
    <w:uiPriority w:val="99"/>
    <w:locked/>
    <w:rsid w:val="0039381D"/>
    <w:rPr>
      <w:rFonts w:cs="Times New Roman"/>
    </w:rPr>
  </w:style>
  <w:style w:type="character" w:customStyle="1" w:styleId="51">
    <w:name w:val="標題 5 字元"/>
    <w:basedOn w:val="a7"/>
    <w:link w:val="5"/>
    <w:uiPriority w:val="99"/>
    <w:locked/>
    <w:rsid w:val="0039381D"/>
    <w:rPr>
      <w:rFonts w:cs="Times New Roman"/>
    </w:rPr>
  </w:style>
  <w:style w:type="paragraph" w:customStyle="1" w:styleId="aa">
    <w:name w:val="內文(序號項次)"/>
    <w:basedOn w:val="a6"/>
    <w:uiPriority w:val="99"/>
    <w:rsid w:val="009B201D"/>
    <w:pPr>
      <w:widowControl/>
      <w:ind w:left="624"/>
    </w:pPr>
  </w:style>
  <w:style w:type="paragraph" w:customStyle="1" w:styleId="12">
    <w:name w:val="內文(第1項次層)"/>
    <w:basedOn w:val="a6"/>
    <w:uiPriority w:val="99"/>
    <w:rsid w:val="0076220E"/>
    <w:pPr>
      <w:widowControl/>
      <w:adjustRightInd w:val="0"/>
      <w:snapToGrid w:val="0"/>
      <w:ind w:leftChars="160" w:left="160"/>
    </w:pPr>
  </w:style>
  <w:style w:type="paragraph" w:customStyle="1" w:styleId="21">
    <w:name w:val="內文(第2項次層)"/>
    <w:basedOn w:val="a6"/>
    <w:uiPriority w:val="99"/>
    <w:rsid w:val="0076220E"/>
    <w:pPr>
      <w:widowControl/>
      <w:adjustRightInd w:val="0"/>
      <w:snapToGrid w:val="0"/>
      <w:ind w:leftChars="260" w:left="260"/>
    </w:pPr>
  </w:style>
  <w:style w:type="paragraph" w:customStyle="1" w:styleId="32">
    <w:name w:val="內文(第3項次層)"/>
    <w:basedOn w:val="a6"/>
    <w:uiPriority w:val="99"/>
    <w:rsid w:val="009A606E"/>
    <w:pPr>
      <w:widowControl/>
      <w:adjustRightInd w:val="0"/>
      <w:snapToGrid w:val="0"/>
      <w:ind w:leftChars="350" w:left="350"/>
    </w:pPr>
  </w:style>
  <w:style w:type="paragraph" w:customStyle="1" w:styleId="42">
    <w:name w:val="內文(第4項次層)"/>
    <w:basedOn w:val="a6"/>
    <w:uiPriority w:val="99"/>
    <w:rsid w:val="00181EFB"/>
    <w:pPr>
      <w:widowControl/>
      <w:adjustRightInd w:val="0"/>
      <w:snapToGrid w:val="0"/>
      <w:ind w:leftChars="430" w:left="430"/>
    </w:pPr>
  </w:style>
  <w:style w:type="paragraph" w:customStyle="1" w:styleId="52">
    <w:name w:val="內文(第5項次層)"/>
    <w:basedOn w:val="a6"/>
    <w:uiPriority w:val="99"/>
    <w:rsid w:val="00181EFB"/>
    <w:pPr>
      <w:widowControl/>
      <w:adjustRightInd w:val="0"/>
      <w:snapToGrid w:val="0"/>
      <w:ind w:leftChars="510" w:left="510"/>
    </w:pPr>
  </w:style>
  <w:style w:type="paragraph" w:customStyle="1" w:styleId="15">
    <w:name w:val="內文(標題1～5)"/>
    <w:basedOn w:val="a6"/>
    <w:uiPriority w:val="99"/>
    <w:rsid w:val="009A606E"/>
    <w:pPr>
      <w:widowControl/>
      <w:adjustRightInd w:val="0"/>
      <w:snapToGrid w:val="0"/>
      <w:ind w:leftChars="100" w:left="100"/>
    </w:pPr>
  </w:style>
  <w:style w:type="paragraph" w:customStyle="1" w:styleId="a2">
    <w:name w:val="序號項次"/>
    <w:basedOn w:val="a6"/>
    <w:uiPriority w:val="99"/>
    <w:rsid w:val="004A081D"/>
    <w:pPr>
      <w:numPr>
        <w:numId w:val="1"/>
      </w:numPr>
    </w:pPr>
  </w:style>
  <w:style w:type="paragraph" w:customStyle="1" w:styleId="a4">
    <w:name w:val="表解"/>
    <w:basedOn w:val="a6"/>
    <w:uiPriority w:val="99"/>
    <w:rsid w:val="00EC245D"/>
    <w:pPr>
      <w:keepNext/>
      <w:numPr>
        <w:numId w:val="2"/>
      </w:numPr>
      <w:tabs>
        <w:tab w:val="right" w:pos="0"/>
      </w:tabs>
      <w:adjustRightInd w:val="0"/>
      <w:spacing w:beforeLines="100" w:afterLines="0"/>
      <w:jc w:val="center"/>
    </w:pPr>
  </w:style>
  <w:style w:type="paragraph" w:customStyle="1" w:styleId="ab">
    <w:name w:val="表格金額靠右"/>
    <w:basedOn w:val="ac"/>
    <w:uiPriority w:val="99"/>
    <w:rsid w:val="00EC2004"/>
    <w:pPr>
      <w:tabs>
        <w:tab w:val="left" w:pos="4860"/>
      </w:tabs>
      <w:jc w:val="right"/>
    </w:pPr>
  </w:style>
  <w:style w:type="table" w:styleId="ad">
    <w:name w:val="Table Grid"/>
    <w:aliases w:val="(圖專用)"/>
    <w:basedOn w:val="a8"/>
    <w:uiPriority w:val="99"/>
    <w:rsid w:val="00D5284E"/>
    <w:pPr>
      <w:widowControl w:val="0"/>
      <w:adjustRightInd w:val="0"/>
      <w:snapToGrid w:val="0"/>
      <w:spacing w:beforeLines="20" w:afterLines="20" w:line="400" w:lineRule="exact"/>
      <w:jc w:val="both"/>
    </w:pPr>
    <w:rPr>
      <w:kern w:val="0"/>
      <w:sz w:val="20"/>
      <w:szCs w:val="20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lastRow">
      <w:pPr>
        <w:keepNext/>
        <w:keepLines/>
        <w:pageBreakBefore/>
        <w:widowControl/>
        <w:suppressLineNumbers/>
        <w:suppressAutoHyphens w:val="0"/>
      </w:pPr>
      <w:rPr>
        <w:rFonts w:cs="Times New Roman"/>
      </w:rPr>
    </w:tblStylePr>
    <w:tblStylePr w:type="firstCol">
      <w:pPr>
        <w:jc w:val="both"/>
      </w:pPr>
      <w:rPr>
        <w:rFonts w:cs="Times New Roman"/>
      </w:rPr>
    </w:tblStylePr>
  </w:style>
  <w:style w:type="paragraph" w:customStyle="1" w:styleId="a3">
    <w:name w:val="表格項次"/>
    <w:basedOn w:val="ae"/>
    <w:uiPriority w:val="99"/>
    <w:rsid w:val="00500090"/>
    <w:pPr>
      <w:numPr>
        <w:numId w:val="3"/>
      </w:numPr>
      <w:tabs>
        <w:tab w:val="clear" w:pos="170"/>
        <w:tab w:val="left" w:pos="0"/>
      </w:tabs>
      <w:ind w:left="0" w:hangingChars="52" w:hanging="51"/>
    </w:pPr>
  </w:style>
  <w:style w:type="paragraph" w:styleId="af">
    <w:name w:val="Body Text"/>
    <w:basedOn w:val="a6"/>
    <w:link w:val="af0"/>
    <w:uiPriority w:val="99"/>
    <w:semiHidden/>
    <w:rsid w:val="000E1C03"/>
  </w:style>
  <w:style w:type="character" w:customStyle="1" w:styleId="af0">
    <w:name w:val="本文 字元"/>
    <w:basedOn w:val="a7"/>
    <w:link w:val="af"/>
    <w:uiPriority w:val="99"/>
    <w:semiHidden/>
    <w:locked/>
    <w:rsid w:val="00C07063"/>
    <w:rPr>
      <w:rFonts w:eastAsia="標楷體" w:cs="Times New Roman"/>
      <w:kern w:val="2"/>
      <w:sz w:val="28"/>
      <w:szCs w:val="28"/>
    </w:rPr>
  </w:style>
  <w:style w:type="paragraph" w:customStyle="1" w:styleId="ac">
    <w:name w:val="表標題置中"/>
    <w:basedOn w:val="af"/>
    <w:uiPriority w:val="99"/>
    <w:rsid w:val="00EC2004"/>
    <w:pPr>
      <w:widowControl/>
      <w:adjustRightInd w:val="0"/>
      <w:snapToGrid w:val="0"/>
      <w:spacing w:beforeLines="20" w:afterLines="20" w:line="400" w:lineRule="exact"/>
      <w:jc w:val="center"/>
    </w:pPr>
    <w:rPr>
      <w:noProof/>
      <w:szCs w:val="20"/>
    </w:rPr>
  </w:style>
  <w:style w:type="paragraph" w:customStyle="1" w:styleId="a0">
    <w:name w:val="附件"/>
    <w:basedOn w:val="af"/>
    <w:uiPriority w:val="99"/>
    <w:rsid w:val="00EC6FEF"/>
    <w:pPr>
      <w:widowControl/>
      <w:numPr>
        <w:numId w:val="4"/>
      </w:numPr>
      <w:tabs>
        <w:tab w:val="left" w:pos="560"/>
      </w:tabs>
      <w:adjustRightInd w:val="0"/>
      <w:snapToGrid w:val="0"/>
      <w:ind w:left="0" w:hangingChars="263" w:hanging="261"/>
    </w:pPr>
    <w:rPr>
      <w:b/>
    </w:rPr>
  </w:style>
  <w:style w:type="paragraph" w:customStyle="1" w:styleId="a1">
    <w:name w:val="參考文獻"/>
    <w:basedOn w:val="a6"/>
    <w:uiPriority w:val="99"/>
    <w:rsid w:val="00661104"/>
    <w:pPr>
      <w:widowControl/>
      <w:numPr>
        <w:numId w:val="5"/>
      </w:numPr>
      <w:ind w:left="0" w:hangingChars="172" w:hanging="482"/>
    </w:pPr>
  </w:style>
  <w:style w:type="paragraph" w:customStyle="1" w:styleId="10">
    <w:name w:val="第1項次層"/>
    <w:basedOn w:val="15"/>
    <w:next w:val="12"/>
    <w:uiPriority w:val="99"/>
    <w:rsid w:val="00233314"/>
    <w:pPr>
      <w:numPr>
        <w:numId w:val="6"/>
      </w:numPr>
      <w:tabs>
        <w:tab w:val="clear" w:pos="805"/>
        <w:tab w:val="right" w:pos="0"/>
      </w:tabs>
      <w:ind w:left="100" w:hangingChars="61" w:hanging="61"/>
    </w:pPr>
    <w:rPr>
      <w:noProof/>
      <w:szCs w:val="20"/>
    </w:rPr>
  </w:style>
  <w:style w:type="paragraph" w:customStyle="1" w:styleId="22">
    <w:name w:val="第2項次層"/>
    <w:basedOn w:val="15"/>
    <w:next w:val="21"/>
    <w:uiPriority w:val="99"/>
    <w:rsid w:val="0076220E"/>
    <w:pPr>
      <w:ind w:leftChars="0" w:left="0"/>
    </w:pPr>
    <w:rPr>
      <w:noProof/>
      <w:szCs w:val="20"/>
    </w:rPr>
  </w:style>
  <w:style w:type="paragraph" w:customStyle="1" w:styleId="30">
    <w:name w:val="第3項次層"/>
    <w:basedOn w:val="15"/>
    <w:next w:val="32"/>
    <w:uiPriority w:val="99"/>
    <w:rsid w:val="009A606E"/>
    <w:pPr>
      <w:numPr>
        <w:numId w:val="8"/>
      </w:numPr>
      <w:ind w:leftChars="0" w:left="0"/>
    </w:pPr>
  </w:style>
  <w:style w:type="paragraph" w:customStyle="1" w:styleId="40">
    <w:name w:val="第4項次層"/>
    <w:basedOn w:val="15"/>
    <w:next w:val="42"/>
    <w:uiPriority w:val="99"/>
    <w:rsid w:val="00233314"/>
    <w:pPr>
      <w:numPr>
        <w:numId w:val="9"/>
      </w:numPr>
      <w:tabs>
        <w:tab w:val="left" w:pos="0"/>
      </w:tabs>
      <w:ind w:leftChars="0" w:left="0"/>
    </w:pPr>
  </w:style>
  <w:style w:type="paragraph" w:customStyle="1" w:styleId="50">
    <w:name w:val="第5項次層"/>
    <w:basedOn w:val="15"/>
    <w:next w:val="52"/>
    <w:uiPriority w:val="99"/>
    <w:rsid w:val="00181EFB"/>
    <w:pPr>
      <w:numPr>
        <w:numId w:val="10"/>
      </w:numPr>
      <w:ind w:leftChars="0" w:left="1417" w:hanging="170"/>
    </w:pPr>
  </w:style>
  <w:style w:type="paragraph" w:customStyle="1" w:styleId="a5">
    <w:name w:val="資料來源"/>
    <w:basedOn w:val="af"/>
    <w:uiPriority w:val="99"/>
    <w:rsid w:val="00873D3D"/>
    <w:pPr>
      <w:widowControl/>
      <w:numPr>
        <w:ilvl w:val="8"/>
        <w:numId w:val="14"/>
      </w:numPr>
      <w:tabs>
        <w:tab w:val="left" w:pos="1400"/>
      </w:tabs>
      <w:adjustRightInd w:val="0"/>
      <w:snapToGrid w:val="0"/>
      <w:spacing w:beforeLines="20" w:afterLines="20" w:line="400" w:lineRule="exact"/>
      <w:ind w:left="0" w:firstLine="0"/>
    </w:pPr>
    <w:rPr>
      <w:noProof/>
      <w:color w:val="000000"/>
      <w:szCs w:val="20"/>
    </w:rPr>
  </w:style>
  <w:style w:type="paragraph" w:customStyle="1" w:styleId="a">
    <w:name w:val="圖說"/>
    <w:basedOn w:val="a6"/>
    <w:next w:val="a6"/>
    <w:uiPriority w:val="99"/>
    <w:rsid w:val="00D878AB"/>
    <w:pPr>
      <w:numPr>
        <w:numId w:val="11"/>
      </w:numPr>
      <w:tabs>
        <w:tab w:val="left" w:pos="0"/>
      </w:tabs>
      <w:adjustRightInd w:val="0"/>
      <w:spacing w:afterLines="100" w:line="400" w:lineRule="exact"/>
      <w:jc w:val="center"/>
    </w:pPr>
  </w:style>
  <w:style w:type="paragraph" w:customStyle="1" w:styleId="af1">
    <w:name w:val="圖位置"/>
    <w:basedOn w:val="af"/>
    <w:next w:val="a5"/>
    <w:uiPriority w:val="99"/>
    <w:rsid w:val="00CE6D21"/>
    <w:pPr>
      <w:widowControl/>
      <w:adjustRightInd w:val="0"/>
      <w:snapToGrid w:val="0"/>
      <w:spacing w:line="240" w:lineRule="auto"/>
      <w:jc w:val="center"/>
    </w:pPr>
    <w:rPr>
      <w:noProof/>
      <w:szCs w:val="20"/>
    </w:rPr>
  </w:style>
  <w:style w:type="paragraph" w:styleId="af2">
    <w:name w:val="caption"/>
    <w:basedOn w:val="a6"/>
    <w:next w:val="a6"/>
    <w:uiPriority w:val="99"/>
    <w:qFormat/>
    <w:rsid w:val="00192D99"/>
    <w:rPr>
      <w:szCs w:val="20"/>
    </w:rPr>
  </w:style>
  <w:style w:type="table" w:styleId="Web1">
    <w:name w:val="Table Web 1"/>
    <w:aliases w:val="表格(2010)"/>
    <w:basedOn w:val="a8"/>
    <w:uiPriority w:val="99"/>
    <w:rsid w:val="00873D3D"/>
    <w:pPr>
      <w:widowControl w:val="0"/>
      <w:tabs>
        <w:tab w:val="right" w:pos="0"/>
      </w:tabs>
      <w:spacing w:afterLines="20" w:line="400" w:lineRule="exact"/>
    </w:pPr>
    <w:rPr>
      <w:kern w:val="0"/>
      <w:sz w:val="20"/>
      <w:szCs w:val="20"/>
    </w:rPr>
    <w:tblPr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auto"/>
      </w:rPr>
    </w:tblStylePr>
    <w:tblStylePr w:type="lastRow">
      <w:pPr>
        <w:snapToGrid w:val="0"/>
        <w:spacing w:beforeLines="20" w:beforeAutospacing="0" w:afterLines="200" w:afterAutospacing="0" w:line="400" w:lineRule="exact"/>
        <w:jc w:val="left"/>
      </w:pPr>
      <w:rPr>
        <w:rFonts w:cs="Times New Roman"/>
      </w:rPr>
      <w:tblPr/>
      <w:tcPr>
        <w:tcBorders>
          <w:top w:val="single" w:sz="6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cs="Times New Roman"/>
      </w:rPr>
    </w:tblStylePr>
  </w:style>
  <w:style w:type="paragraph" w:styleId="af3">
    <w:name w:val="header"/>
    <w:basedOn w:val="a6"/>
    <w:link w:val="af4"/>
    <w:uiPriority w:val="99"/>
    <w:semiHidden/>
    <w:rsid w:val="002A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7"/>
    <w:link w:val="af3"/>
    <w:uiPriority w:val="99"/>
    <w:semiHidden/>
    <w:locked/>
    <w:rsid w:val="002A36F2"/>
    <w:rPr>
      <w:rFonts w:eastAsia="標楷體" w:cs="Times New Roman"/>
      <w:kern w:val="2"/>
    </w:rPr>
  </w:style>
  <w:style w:type="paragraph" w:styleId="13">
    <w:name w:val="toc 1"/>
    <w:basedOn w:val="a6"/>
    <w:next w:val="a6"/>
    <w:autoRedefine/>
    <w:uiPriority w:val="99"/>
    <w:rsid w:val="004B35D6"/>
    <w:pPr>
      <w:tabs>
        <w:tab w:val="right" w:leader="dot" w:pos="9344"/>
      </w:tabs>
      <w:spacing w:beforeLines="10" w:afterLines="10"/>
      <w:outlineLvl w:val="0"/>
    </w:pPr>
  </w:style>
  <w:style w:type="paragraph" w:styleId="23">
    <w:name w:val="toc 2"/>
    <w:basedOn w:val="a6"/>
    <w:next w:val="a6"/>
    <w:autoRedefine/>
    <w:uiPriority w:val="99"/>
    <w:rsid w:val="00992B7F"/>
    <w:pPr>
      <w:spacing w:beforeLines="10" w:afterLines="10"/>
      <w:ind w:leftChars="150" w:left="150"/>
    </w:pPr>
  </w:style>
  <w:style w:type="character" w:styleId="af5">
    <w:name w:val="Hyperlink"/>
    <w:basedOn w:val="a7"/>
    <w:uiPriority w:val="99"/>
    <w:rsid w:val="0030355E"/>
    <w:rPr>
      <w:rFonts w:cs="Times New Roman"/>
      <w:color w:val="0000FF"/>
      <w:u w:val="single"/>
    </w:rPr>
  </w:style>
  <w:style w:type="paragraph" w:styleId="af6">
    <w:name w:val="footer"/>
    <w:basedOn w:val="a6"/>
    <w:link w:val="af7"/>
    <w:uiPriority w:val="99"/>
    <w:semiHidden/>
    <w:rsid w:val="00982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7"/>
    <w:link w:val="af6"/>
    <w:uiPriority w:val="99"/>
    <w:semiHidden/>
    <w:locked/>
    <w:rsid w:val="00C07063"/>
    <w:rPr>
      <w:rFonts w:eastAsia="標楷體" w:cs="Times New Roman"/>
      <w:kern w:val="2"/>
    </w:rPr>
  </w:style>
  <w:style w:type="paragraph" w:styleId="af8">
    <w:name w:val="Balloon Text"/>
    <w:basedOn w:val="a6"/>
    <w:link w:val="af9"/>
    <w:uiPriority w:val="99"/>
    <w:semiHidden/>
    <w:rsid w:val="00D4209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locked/>
    <w:rsid w:val="00D4209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e">
    <w:name w:val="表格內文靠左(數/文混合)"/>
    <w:basedOn w:val="ac"/>
    <w:uiPriority w:val="99"/>
    <w:rsid w:val="00EC2004"/>
    <w:pPr>
      <w:jc w:val="left"/>
    </w:pPr>
  </w:style>
  <w:style w:type="paragraph" w:customStyle="1" w:styleId="afa">
    <w:name w:val="標號樣式"/>
    <w:basedOn w:val="af2"/>
    <w:uiPriority w:val="99"/>
    <w:semiHidden/>
    <w:rsid w:val="006B74BE"/>
    <w:pPr>
      <w:jc w:val="center"/>
    </w:pPr>
  </w:style>
  <w:style w:type="paragraph" w:styleId="33">
    <w:name w:val="toc 3"/>
    <w:basedOn w:val="a6"/>
    <w:next w:val="a6"/>
    <w:autoRedefine/>
    <w:uiPriority w:val="99"/>
    <w:semiHidden/>
    <w:rsid w:val="00BA0050"/>
    <w:pPr>
      <w:ind w:leftChars="400" w:left="960"/>
    </w:pPr>
  </w:style>
  <w:style w:type="paragraph" w:styleId="afb">
    <w:name w:val="table of figures"/>
    <w:basedOn w:val="a6"/>
    <w:next w:val="a6"/>
    <w:uiPriority w:val="99"/>
    <w:rsid w:val="004B35D6"/>
    <w:pPr>
      <w:tabs>
        <w:tab w:val="right" w:leader="dot" w:pos="9344"/>
      </w:tabs>
    </w:pPr>
  </w:style>
  <w:style w:type="paragraph" w:styleId="afc">
    <w:name w:val="List Paragraph"/>
    <w:basedOn w:val="a6"/>
    <w:uiPriority w:val="99"/>
    <w:qFormat/>
    <w:rsid w:val="00415E71"/>
    <w:pPr>
      <w:ind w:leftChars="200" w:left="480"/>
    </w:pPr>
  </w:style>
  <w:style w:type="table" w:styleId="Web2">
    <w:name w:val="Table Web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Grid 2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Grid 3"/>
    <w:basedOn w:val="a8"/>
    <w:uiPriority w:val="99"/>
    <w:rsid w:val="00DF7E2C"/>
    <w:pPr>
      <w:widowControl w:val="0"/>
      <w:spacing w:afterLines="50" w:line="500" w:lineRule="exact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2">
    <w:name w:val="Light Shading Accent 2"/>
    <w:basedOn w:val="a8"/>
    <w:uiPriority w:val="99"/>
    <w:rsid w:val="00DF7E2C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ICST">
    <w:name w:val="ICST"/>
    <w:rsid w:val="002C527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hih\Desktop\&#33521;&#24335;&#25776;&#23531;&#31684;&#26412;(2010)(V1.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英式撰寫範本(2010)(V1.1)</Template>
  <TotalTime>0</TotalTime>
  <Pages>16</Pages>
  <Words>865</Words>
  <Characters>4933</Characters>
  <Application>Microsoft Office Word</Application>
  <DocSecurity>4</DocSecurity>
  <Lines>41</Lines>
  <Paragraphs>11</Paragraphs>
  <ScaleCrop>false</ScaleCrop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因應微軟公司Windows XP作業系統終止支援服務之防護措施建議</dc:title>
  <dc:creator/>
  <cp:lastModifiedBy/>
  <cp:revision>1</cp:revision>
  <dcterms:created xsi:type="dcterms:W3CDTF">2014-04-23T02:10:00Z</dcterms:created>
  <dcterms:modified xsi:type="dcterms:W3CDTF">2014-04-23T02:10:00Z</dcterms:modified>
</cp:coreProperties>
</file>