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39" w:rsidRPr="000E42F9" w:rsidRDefault="00A33A39" w:rsidP="00107780">
      <w:pPr>
        <w:widowControl/>
        <w:spacing w:line="800" w:lineRule="exact"/>
        <w:jc w:val="center"/>
        <w:rPr>
          <w:rFonts w:ascii="微軟正黑體" w:eastAsia="微軟正黑體" w:hAnsi="微軟正黑體"/>
          <w:sz w:val="40"/>
          <w:szCs w:val="40"/>
        </w:rPr>
      </w:pPr>
      <w:r w:rsidRPr="000E42F9">
        <w:rPr>
          <w:rFonts w:ascii="微軟正黑體" w:eastAsia="微軟正黑體" w:hAnsi="微軟正黑體"/>
          <w:sz w:val="40"/>
          <w:szCs w:val="40"/>
        </w:rPr>
        <w:t>屏東縣10</w:t>
      </w:r>
      <w:r w:rsidRPr="000E42F9">
        <w:rPr>
          <w:rFonts w:ascii="微軟正黑體" w:eastAsia="微軟正黑體" w:hAnsi="微軟正黑體" w:hint="eastAsia"/>
          <w:sz w:val="40"/>
          <w:szCs w:val="40"/>
        </w:rPr>
        <w:t>3</w:t>
      </w:r>
      <w:r w:rsidRPr="000E42F9">
        <w:rPr>
          <w:rFonts w:ascii="微軟正黑體" w:eastAsia="微軟正黑體" w:hAnsi="微軟正黑體"/>
          <w:sz w:val="40"/>
          <w:szCs w:val="40"/>
        </w:rPr>
        <w:t>年環境教育計畫</w:t>
      </w:r>
    </w:p>
    <w:p w:rsidR="00C46D79" w:rsidRPr="000E42F9" w:rsidRDefault="00A33A39" w:rsidP="00A212D2">
      <w:pPr>
        <w:widowControl/>
        <w:spacing w:line="8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E42F9">
        <w:rPr>
          <w:rFonts w:ascii="微軟正黑體" w:eastAsia="微軟正黑體" w:hAnsi="微軟正黑體"/>
          <w:sz w:val="40"/>
          <w:szCs w:val="40"/>
        </w:rPr>
        <w:t>「</w:t>
      </w:r>
      <w:r w:rsidRPr="000E42F9">
        <w:rPr>
          <w:rFonts w:ascii="微軟正黑體" w:eastAsia="微軟正黑體" w:hAnsi="微軟正黑體" w:hint="eastAsia"/>
          <w:sz w:val="40"/>
          <w:szCs w:val="40"/>
        </w:rPr>
        <w:t>單車國道親子體驗</w:t>
      </w:r>
      <w:r w:rsidRPr="000E42F9">
        <w:rPr>
          <w:rFonts w:ascii="微軟正黑體" w:eastAsia="微軟正黑體" w:hAnsi="微軟正黑體"/>
          <w:sz w:val="40"/>
          <w:szCs w:val="40"/>
        </w:rPr>
        <w:t>」</w:t>
      </w:r>
      <w:r w:rsidR="00C46D79" w:rsidRPr="000E42F9">
        <w:rPr>
          <w:rFonts w:ascii="微軟正黑體" w:eastAsia="微軟正黑體" w:hAnsi="微軟正黑體" w:hint="eastAsia"/>
          <w:b/>
          <w:sz w:val="40"/>
          <w:szCs w:val="40"/>
        </w:rPr>
        <w:t>報名簡章</w:t>
      </w:r>
    </w:p>
    <w:p w:rsidR="00C46D79" w:rsidRPr="00F27721" w:rsidRDefault="00C46D79" w:rsidP="00F27721">
      <w:pPr>
        <w:pStyle w:val="a3"/>
        <w:spacing w:line="400" w:lineRule="exact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一、活動目的</w:t>
      </w:r>
    </w:p>
    <w:p w:rsidR="00C46D79" w:rsidRPr="00F27721" w:rsidRDefault="00C46D79" w:rsidP="00F27721">
      <w:pPr>
        <w:pStyle w:val="a3"/>
        <w:spacing w:line="400" w:lineRule="exact"/>
        <w:ind w:leftChars="235" w:left="564" w:firstLineChars="0" w:firstLine="1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長治-麟洛自行車車道是全國第一條國道單車道，由屏東國道三號高架橋下的道路開闢整修而成，全長為10.5公里，以客家文化為特色，並且配合車道附近的景點設置了藝術造景。特別規劃自行車生態旅遊活動，以節能減碳與環境教育理念為規劃主軸，規劃結合單車國道人文采風和自然生態的體驗、漫遊路線，藉此吸引民眾共同造訪深具特色的屏東，促進自然資源保育及生產地景永續利用。</w:t>
      </w:r>
    </w:p>
    <w:p w:rsidR="00C46D79" w:rsidRPr="00F27721" w:rsidRDefault="00C46D79" w:rsidP="00F27721">
      <w:pPr>
        <w:pStyle w:val="a3"/>
        <w:spacing w:line="400" w:lineRule="exact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二、指導單位：行政院環境保護署</w:t>
      </w:r>
    </w:p>
    <w:p w:rsidR="00C46D79" w:rsidRPr="00F27721" w:rsidRDefault="00C46D79" w:rsidP="00F27721">
      <w:pPr>
        <w:pStyle w:val="a3"/>
        <w:spacing w:line="400" w:lineRule="exact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三、主辦單位：屏東縣政府環境保護局</w:t>
      </w:r>
      <w:bookmarkStart w:id="0" w:name="_GoBack"/>
      <w:bookmarkEnd w:id="0"/>
    </w:p>
    <w:p w:rsidR="00C46D79" w:rsidRPr="00F27721" w:rsidRDefault="00C46D79" w:rsidP="00F27721">
      <w:pPr>
        <w:pStyle w:val="a3"/>
        <w:spacing w:line="400" w:lineRule="exact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四、活動對象及人數</w:t>
      </w:r>
    </w:p>
    <w:p w:rsidR="00C46D79" w:rsidRPr="00F27721" w:rsidRDefault="00C46D79" w:rsidP="00F27721">
      <w:pPr>
        <w:pStyle w:val="a3"/>
        <w:spacing w:line="400" w:lineRule="exact"/>
        <w:ind w:leftChars="235" w:left="564" w:firstLineChars="0" w:firstLine="1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一般大眾均可報名，15歲以下參加者，須由家長或監護人陪同，總計70人。參加者請自備單車、安全帽(無者取消資格)、遮陽防風眼鏡、車衣車褲、手套、防曬油、雨衣、防蚊液、鞋等，參加者務請確實遵守交通規則並服從工作人員指揮，依道路方向順向前進，切不可併三排以確保安全。</w:t>
      </w:r>
    </w:p>
    <w:p w:rsidR="00AB3673" w:rsidRPr="00F27721" w:rsidRDefault="00C46D79" w:rsidP="00F27721">
      <w:pPr>
        <w:pStyle w:val="a3"/>
        <w:spacing w:line="400" w:lineRule="exact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五、辦理地點</w:t>
      </w:r>
      <w:r w:rsidR="00FE104F" w:rsidRPr="00F27721">
        <w:rPr>
          <w:rFonts w:ascii="微軟正黑體" w:hAnsi="微軟正黑體" w:hint="eastAsia"/>
        </w:rPr>
        <w:t>及環境教育課程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3269"/>
        <w:gridCol w:w="3263"/>
        <w:gridCol w:w="2954"/>
      </w:tblGrid>
      <w:tr w:rsidR="00ED073B" w:rsidRPr="00FE104F" w:rsidTr="00ED073B">
        <w:trPr>
          <w:jc w:val="center"/>
        </w:trPr>
        <w:tc>
          <w:tcPr>
            <w:tcW w:w="2802" w:type="dxa"/>
            <w:shd w:val="clear" w:color="auto" w:fill="BFBFBF" w:themeFill="background1" w:themeFillShade="BF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時間</w:t>
            </w:r>
          </w:p>
        </w:tc>
        <w:tc>
          <w:tcPr>
            <w:tcW w:w="3639" w:type="dxa"/>
            <w:shd w:val="clear" w:color="auto" w:fill="BFBFBF" w:themeFill="background1" w:themeFillShade="BF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行經地點</w:t>
            </w:r>
          </w:p>
        </w:tc>
        <w:tc>
          <w:tcPr>
            <w:tcW w:w="3045" w:type="dxa"/>
            <w:shd w:val="clear" w:color="auto" w:fill="BFBFBF" w:themeFill="background1" w:themeFillShade="BF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活動說明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09:30-10:00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沙林生命教育館</w:t>
            </w:r>
          </w:p>
        </w:tc>
        <w:tc>
          <w:tcPr>
            <w:tcW w:w="3045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報到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10:00-10:15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屏東科技大學</w:t>
            </w:r>
          </w:p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沙林生命教育館</w:t>
            </w:r>
            <w:r w:rsidRPr="00FE104F">
              <w:rPr>
                <w:rFonts w:hint="eastAsia"/>
              </w:rPr>
              <w:t>2F</w:t>
            </w:r>
          </w:p>
        </w:tc>
        <w:tc>
          <w:tcPr>
            <w:tcW w:w="3045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長官致詞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10:15-12:00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保育類野生動物收容中心</w:t>
            </w:r>
          </w:p>
        </w:tc>
        <w:tc>
          <w:tcPr>
            <w:tcW w:w="3045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分組進行：保育類野生動物收容中心課程解說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12:00-13:00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沙林生命教育館休息區</w:t>
            </w:r>
          </w:p>
        </w:tc>
        <w:tc>
          <w:tcPr>
            <w:tcW w:w="3045" w:type="dxa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午餐、休息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13:00-14</w:t>
            </w:r>
            <w:r w:rsidRPr="00FE104F">
              <w:t>:00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沙林生命</w:t>
            </w:r>
            <w:proofErr w:type="gramStart"/>
            <w:r w:rsidRPr="00FE104F">
              <w:rPr>
                <w:rFonts w:hint="eastAsia"/>
              </w:rPr>
              <w:t>教育館</w:t>
            </w:r>
            <w:r w:rsidRPr="00FE104F">
              <w:rPr>
                <w:rFonts w:hint="eastAsia"/>
                <w:b/>
              </w:rPr>
              <w:t>圓型</w:t>
            </w:r>
            <w:proofErr w:type="gramEnd"/>
            <w:r w:rsidRPr="00FE104F">
              <w:rPr>
                <w:rFonts w:hint="eastAsia"/>
                <w:b/>
              </w:rPr>
              <w:t>視聽室</w:t>
            </w:r>
          </w:p>
        </w:tc>
        <w:tc>
          <w:tcPr>
            <w:tcW w:w="3045" w:type="dxa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環境教育影片欣賞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14:00-15:00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r>
              <w:rPr>
                <w:rFonts w:hint="eastAsia"/>
              </w:rPr>
              <w:t>由屏科大至</w:t>
            </w:r>
            <w:r w:rsidRPr="00FE104F">
              <w:rPr>
                <w:rFonts w:hint="eastAsia"/>
              </w:rPr>
              <w:t>長治</w:t>
            </w:r>
            <w:r w:rsidRPr="00FE104F">
              <w:rPr>
                <w:rFonts w:hint="eastAsia"/>
              </w:rPr>
              <w:t>-</w:t>
            </w:r>
            <w:proofErr w:type="gramStart"/>
            <w:r w:rsidRPr="00FE104F">
              <w:rPr>
                <w:rFonts w:hint="eastAsia"/>
              </w:rPr>
              <w:t>麟洛</w:t>
            </w:r>
            <w:proofErr w:type="gramEnd"/>
            <w:r w:rsidRPr="00FE104F">
              <w:rPr>
                <w:rFonts w:hint="eastAsia"/>
              </w:rPr>
              <w:t>自行車道</w:t>
            </w:r>
          </w:p>
        </w:tc>
        <w:tc>
          <w:tcPr>
            <w:tcW w:w="3045" w:type="dxa"/>
          </w:tcPr>
          <w:p w:rsidR="00ED073B" w:rsidRPr="00FE104F" w:rsidRDefault="00ED073B" w:rsidP="00ED073B">
            <w:pPr>
              <w:pStyle w:val="af"/>
            </w:pP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15:00-16:00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proofErr w:type="gramStart"/>
            <w:r w:rsidRPr="00FE104F">
              <w:rPr>
                <w:rFonts w:hint="eastAsia"/>
              </w:rPr>
              <w:t>麟洛</w:t>
            </w:r>
            <w:proofErr w:type="gramEnd"/>
            <w:r w:rsidRPr="00FE104F">
              <w:rPr>
                <w:rFonts w:hint="eastAsia"/>
              </w:rPr>
              <w:t>濕地</w:t>
            </w:r>
          </w:p>
        </w:tc>
        <w:tc>
          <w:tcPr>
            <w:tcW w:w="3045" w:type="dxa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環保局</w:t>
            </w:r>
            <w:proofErr w:type="gramStart"/>
            <w:r w:rsidRPr="00FE104F">
              <w:rPr>
                <w:rFonts w:hint="eastAsia"/>
              </w:rPr>
              <w:t>水污科進行</w:t>
            </w:r>
            <w:proofErr w:type="gramEnd"/>
            <w:r w:rsidRPr="00FE104F">
              <w:rPr>
                <w:rFonts w:hint="eastAsia"/>
              </w:rPr>
              <w:t>人工濕地動植物生態解說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16:00-16:30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proofErr w:type="gramStart"/>
            <w:r w:rsidRPr="00FE104F">
              <w:rPr>
                <w:rFonts w:hint="eastAsia"/>
              </w:rPr>
              <w:t>麟洛</w:t>
            </w:r>
            <w:proofErr w:type="gramEnd"/>
            <w:r w:rsidRPr="00FE104F">
              <w:rPr>
                <w:rFonts w:hint="eastAsia"/>
              </w:rPr>
              <w:t>濕地</w:t>
            </w:r>
          </w:p>
        </w:tc>
        <w:tc>
          <w:tcPr>
            <w:tcW w:w="3045" w:type="dxa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長官頒證單車國道挑戰證書乙只、全體大合照</w:t>
            </w:r>
          </w:p>
        </w:tc>
      </w:tr>
      <w:tr w:rsidR="00ED073B" w:rsidRPr="00FE104F" w:rsidTr="00ED073B">
        <w:trPr>
          <w:jc w:val="center"/>
        </w:trPr>
        <w:tc>
          <w:tcPr>
            <w:tcW w:w="2802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16:30</w:t>
            </w:r>
          </w:p>
        </w:tc>
        <w:tc>
          <w:tcPr>
            <w:tcW w:w="3639" w:type="dxa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賦歸</w:t>
            </w:r>
            <w:r w:rsidRPr="00FE104F">
              <w:rPr>
                <w:rFonts w:hint="eastAsia"/>
              </w:rPr>
              <w:t>~</w:t>
            </w:r>
            <w:r w:rsidRPr="00FE104F">
              <w:t xml:space="preserve"> </w:t>
            </w:r>
          </w:p>
        </w:tc>
        <w:tc>
          <w:tcPr>
            <w:tcW w:w="3045" w:type="dxa"/>
          </w:tcPr>
          <w:p w:rsidR="00ED073B" w:rsidRPr="00FE104F" w:rsidRDefault="00ED073B" w:rsidP="00ED073B">
            <w:pPr>
              <w:pStyle w:val="af"/>
            </w:pPr>
          </w:p>
        </w:tc>
      </w:tr>
      <w:tr w:rsidR="00ED073B" w:rsidRPr="00FE104F" w:rsidTr="00ED073B">
        <w:tblPrEx>
          <w:jc w:val="left"/>
        </w:tblPrEx>
        <w:tc>
          <w:tcPr>
            <w:tcW w:w="9486" w:type="dxa"/>
            <w:gridSpan w:val="3"/>
            <w:vAlign w:val="center"/>
          </w:tcPr>
          <w:p w:rsidR="00ED073B" w:rsidRPr="00FE104F" w:rsidRDefault="00ED073B" w:rsidP="00ED073B">
            <w:pPr>
              <w:pStyle w:val="af"/>
            </w:pPr>
            <w:r>
              <w:rPr>
                <w:rFonts w:hint="eastAsia"/>
              </w:rPr>
              <w:t>備註：如參加學員有開車載運自行車者，於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00~14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由工作人員協助引導將轎車停放至</w:t>
            </w:r>
            <w:proofErr w:type="gramStart"/>
            <w:r>
              <w:rPr>
                <w:rFonts w:hint="eastAsia"/>
              </w:rPr>
              <w:t>麟洛</w:t>
            </w:r>
            <w:proofErr w:type="gramEnd"/>
            <w:r>
              <w:rPr>
                <w:rFonts w:hint="eastAsia"/>
              </w:rPr>
              <w:t>運動公園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5AD085" wp14:editId="7AFE2A5F">
                      <wp:simplePos x="0" y="0"/>
                      <wp:positionH relativeFrom="column">
                        <wp:posOffset>5268595</wp:posOffset>
                      </wp:positionH>
                      <wp:positionV relativeFrom="paragraph">
                        <wp:posOffset>1586230</wp:posOffset>
                      </wp:positionV>
                      <wp:extent cx="244475" cy="257175"/>
                      <wp:effectExtent l="20320" t="24130" r="20955" b="2349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571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style="position:absolute;margin-left:414.85pt;margin-top:124.9pt;width:19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4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" path="m,98232r93382,1l122238,r28855,98233l244475,98232r-75548,60710l197784,257174,122238,196463,46691,257174,75548,158942,,98232xe" fillcolor="red">
                      <v:stroke joinstyle="miter"/>
                      <v:path o:connecttype="custom" o:connectlocs="0,98232;93382,98233;122238,0;151093,98233;244475,98232;168927,158942;197784,257174;122238,196463;46691,257174;75548,158942;0,98232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AC773A" wp14:editId="0A66912A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330200</wp:posOffset>
                      </wp:positionV>
                      <wp:extent cx="240030" cy="2153285"/>
                      <wp:effectExtent l="0" t="287020" r="0" b="3492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6687320">
                                <a:off x="0" y="0"/>
                                <a:ext cx="240030" cy="215328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24272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" o:spid="_x0000_s1026" type="#_x0000_t67" style="position:absolute;margin-left:301.2pt;margin-top:26pt;width:18.9pt;height:169.55pt;rotation:730433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" fillcolor="red">
                      <v:textbox style="layout-flow:vertical-ideographic"/>
                    </v:shape>
                  </w:pict>
                </mc:Fallback>
              </mc:AlternateContent>
            </w:r>
          </w:p>
        </w:tc>
      </w:tr>
      <w:tr w:rsidR="00ED073B" w:rsidRPr="00FE104F" w:rsidTr="00ED073B">
        <w:tblPrEx>
          <w:jc w:val="left"/>
        </w:tblPrEx>
        <w:tc>
          <w:tcPr>
            <w:tcW w:w="9486" w:type="dxa"/>
            <w:gridSpan w:val="3"/>
            <w:vAlign w:val="center"/>
          </w:tcPr>
          <w:p w:rsidR="00ED073B" w:rsidRPr="00FE104F" w:rsidRDefault="00ED073B" w:rsidP="00ED073B">
            <w:pPr>
              <w:pStyle w:val="af"/>
              <w:rPr>
                <w:noProof/>
              </w:rPr>
            </w:pPr>
            <w:r w:rsidRPr="00FE104F">
              <w:rPr>
                <w:noProof/>
              </w:rPr>
              <w:lastRenderedPageBreak/>
              <w:drawing>
                <wp:inline distT="0" distB="0" distL="0" distR="0" wp14:anchorId="4DFB9267" wp14:editId="472C5D26">
                  <wp:extent cx="5886450" cy="3084195"/>
                  <wp:effectExtent l="19050" t="0" r="0" b="0"/>
                  <wp:docPr id="20" name="圖片 19" descr="2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0" cy="308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73B" w:rsidRPr="00FE104F" w:rsidTr="00ED073B">
        <w:tblPrEx>
          <w:jc w:val="left"/>
        </w:tblPrEx>
        <w:tc>
          <w:tcPr>
            <w:tcW w:w="9486" w:type="dxa"/>
            <w:gridSpan w:val="3"/>
            <w:vAlign w:val="center"/>
          </w:tcPr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活動騎乘路線</w:t>
            </w:r>
            <w:r w:rsidRPr="00FE104F">
              <w:rPr>
                <w:rFonts w:hint="eastAsia"/>
              </w:rPr>
              <w:t>(</w:t>
            </w:r>
            <w:r w:rsidRPr="00FE104F">
              <w:rPr>
                <w:rFonts w:hint="eastAsia"/>
              </w:rPr>
              <w:t>藍色線</w:t>
            </w:r>
            <w:r w:rsidRPr="00FE104F">
              <w:rPr>
                <w:rFonts w:hint="eastAsia"/>
              </w:rPr>
              <w:t>)</w:t>
            </w:r>
          </w:p>
          <w:p w:rsidR="00ED073B" w:rsidRPr="00FE104F" w:rsidRDefault="00ED073B" w:rsidP="00ED073B">
            <w:pPr>
              <w:pStyle w:val="af"/>
            </w:pPr>
            <w:r w:rsidRPr="00FE104F">
              <w:rPr>
                <w:rFonts w:hint="eastAsia"/>
              </w:rPr>
              <w:t>(</w:t>
            </w:r>
            <w:r w:rsidRPr="00FE104F">
              <w:rPr>
                <w:rFonts w:hint="eastAsia"/>
              </w:rPr>
              <w:t>路線說明：屏科大野生動物收容中心</w:t>
            </w:r>
            <w:r w:rsidRPr="00FE104F">
              <w:sym w:font="Wingdings" w:char="F0E0"/>
            </w:r>
            <w:r w:rsidRPr="00FE104F">
              <w:rPr>
                <w:rFonts w:hint="eastAsia"/>
              </w:rPr>
              <w:t>大同路</w:t>
            </w:r>
            <w:r w:rsidRPr="00FE104F">
              <w:rPr>
                <w:rFonts w:hint="eastAsia"/>
              </w:rPr>
              <w:t>80</w:t>
            </w:r>
            <w:r w:rsidRPr="00FE104F">
              <w:rPr>
                <w:rFonts w:hint="eastAsia"/>
              </w:rPr>
              <w:t>巷</w:t>
            </w:r>
            <w:r w:rsidRPr="00FE104F">
              <w:sym w:font="Wingdings" w:char="F0E0"/>
            </w:r>
            <w:r w:rsidRPr="00FE104F">
              <w:rPr>
                <w:rFonts w:hint="eastAsia"/>
              </w:rPr>
              <w:t>科大路二段</w:t>
            </w:r>
            <w:r w:rsidRPr="00FE104F">
              <w:sym w:font="Wingdings" w:char="F0E0"/>
            </w:r>
            <w:r w:rsidRPr="00FE104F">
              <w:rPr>
                <w:rFonts w:hint="eastAsia"/>
              </w:rPr>
              <w:t>進入單車國道長治</w:t>
            </w:r>
            <w:r w:rsidRPr="00FE104F">
              <w:rPr>
                <w:rFonts w:hint="eastAsia"/>
              </w:rPr>
              <w:t>-</w:t>
            </w:r>
            <w:proofErr w:type="gramStart"/>
            <w:r w:rsidRPr="00FE104F">
              <w:rPr>
                <w:rFonts w:hint="eastAsia"/>
              </w:rPr>
              <w:t>麟洛</w:t>
            </w:r>
            <w:proofErr w:type="gramEnd"/>
            <w:r w:rsidRPr="00FE104F">
              <w:rPr>
                <w:rFonts w:hint="eastAsia"/>
              </w:rPr>
              <w:t>自行車道，前進至第一個紅綠燈口迴轉</w:t>
            </w:r>
            <w:r w:rsidRPr="00FE104F">
              <w:sym w:font="Wingdings" w:char="F0E0"/>
            </w:r>
            <w:proofErr w:type="gramStart"/>
            <w:r w:rsidRPr="00FE104F">
              <w:rPr>
                <w:rFonts w:hint="eastAsia"/>
              </w:rPr>
              <w:t>麟洛</w:t>
            </w:r>
            <w:proofErr w:type="gramEnd"/>
            <w:r w:rsidRPr="00FE104F">
              <w:rPr>
                <w:rFonts w:hint="eastAsia"/>
              </w:rPr>
              <w:t>人工溼地；總長</w:t>
            </w:r>
            <w:r w:rsidRPr="00FE104F">
              <w:rPr>
                <w:rFonts w:hint="eastAsia"/>
                <w:b/>
              </w:rPr>
              <w:t>約</w:t>
            </w:r>
            <w:r w:rsidRPr="00FE104F">
              <w:rPr>
                <w:rFonts w:hint="eastAsia"/>
                <w:b/>
              </w:rPr>
              <w:t>7</w:t>
            </w:r>
            <w:r w:rsidRPr="00FE104F">
              <w:rPr>
                <w:rFonts w:hint="eastAsia"/>
                <w:b/>
              </w:rPr>
              <w:t>公里</w:t>
            </w:r>
            <w:r w:rsidRPr="00FE104F">
              <w:rPr>
                <w:rFonts w:hint="eastAsia"/>
              </w:rPr>
              <w:t>)</w:t>
            </w:r>
          </w:p>
        </w:tc>
      </w:tr>
    </w:tbl>
    <w:p w:rsidR="00AB3673" w:rsidRPr="00FE104F" w:rsidRDefault="00AB3673" w:rsidP="00ED073B">
      <w:pPr>
        <w:adjustRightInd w:val="0"/>
        <w:snapToGrid w:val="0"/>
        <w:spacing w:line="312" w:lineRule="auto"/>
        <w:ind w:left="2266" w:hangingChars="708" w:hanging="2266"/>
        <w:rPr>
          <w:rFonts w:ascii="微軟正黑體" w:eastAsia="微軟正黑體" w:hAnsi="微軟正黑體"/>
          <w:noProof/>
          <w:spacing w:val="20"/>
          <w:sz w:val="28"/>
          <w:szCs w:val="28"/>
        </w:rPr>
      </w:pPr>
    </w:p>
    <w:p w:rsidR="00C46D79" w:rsidRPr="00F27721" w:rsidRDefault="00F27721" w:rsidP="00F27721">
      <w:pPr>
        <w:pStyle w:val="a3"/>
        <w:spacing w:line="40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t>六</w:t>
      </w:r>
      <w:r w:rsidR="00C46D79" w:rsidRPr="00F27721">
        <w:rPr>
          <w:rFonts w:ascii="微軟正黑體" w:hAnsi="微軟正黑體" w:hint="eastAsia"/>
        </w:rPr>
        <w:t>、報名時間</w:t>
      </w:r>
    </w:p>
    <w:p w:rsidR="00C46D79" w:rsidRPr="00F27721" w:rsidRDefault="00C46D79" w:rsidP="00F27721">
      <w:pPr>
        <w:pStyle w:val="a3"/>
        <w:spacing w:line="400" w:lineRule="exact"/>
        <w:ind w:leftChars="235" w:left="564" w:firstLineChars="0" w:firstLine="1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即日起至4月1</w:t>
      </w:r>
      <w:r w:rsidR="00F27721">
        <w:rPr>
          <w:rFonts w:ascii="微軟正黑體" w:hAnsi="微軟正黑體" w:hint="eastAsia"/>
        </w:rPr>
        <w:t>1</w:t>
      </w:r>
      <w:r w:rsidRPr="00F27721">
        <w:rPr>
          <w:rFonts w:ascii="微軟正黑體" w:hAnsi="微軟正黑體" w:hint="eastAsia"/>
        </w:rPr>
        <w:t>日(</w:t>
      </w:r>
      <w:r w:rsidR="00F27721">
        <w:rPr>
          <w:rFonts w:ascii="微軟正黑體" w:hAnsi="微軟正黑體" w:hint="eastAsia"/>
        </w:rPr>
        <w:t>星期五</w:t>
      </w:r>
      <w:r w:rsidRPr="00F27721">
        <w:rPr>
          <w:rFonts w:ascii="微軟正黑體" w:hAnsi="微軟正黑體" w:hint="eastAsia"/>
        </w:rPr>
        <w:t>)下午5點截止報名。</w:t>
      </w:r>
    </w:p>
    <w:p w:rsidR="00C46D79" w:rsidRPr="00F27721" w:rsidRDefault="00F27721" w:rsidP="00F27721">
      <w:pPr>
        <w:pStyle w:val="a3"/>
        <w:spacing w:line="40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t>七</w:t>
      </w:r>
      <w:r w:rsidR="00C46D79" w:rsidRPr="00F27721">
        <w:rPr>
          <w:rFonts w:ascii="微軟正黑體" w:hAnsi="微軟正黑體" w:hint="eastAsia"/>
        </w:rPr>
        <w:t>、報名方式：活動全程免費。</w:t>
      </w:r>
    </w:p>
    <w:p w:rsidR="00C46D79" w:rsidRPr="00F27721" w:rsidRDefault="00C46D79" w:rsidP="00F27721">
      <w:pPr>
        <w:pStyle w:val="a3"/>
        <w:spacing w:line="400" w:lineRule="exact"/>
        <w:ind w:leftChars="235" w:left="564" w:firstLineChars="0" w:firstLine="1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採網路登錄，報名網址為</w:t>
      </w:r>
      <w:r w:rsidR="00107780" w:rsidRPr="00F27721">
        <w:rPr>
          <w:rFonts w:ascii="微軟正黑體" w:hAnsi="微軟正黑體"/>
          <w:b/>
          <w:color w:val="FF0000"/>
        </w:rPr>
        <w:t>http://bit.ly/1j6tJU9</w:t>
      </w:r>
      <w:r w:rsidRPr="00F27721">
        <w:rPr>
          <w:rFonts w:ascii="微軟正黑體" w:hAnsi="微軟正黑體" w:hint="eastAsia"/>
        </w:rPr>
        <w:t>，4月</w:t>
      </w:r>
      <w:r w:rsidR="00ED073B">
        <w:rPr>
          <w:rFonts w:ascii="微軟正黑體" w:hAnsi="微軟正黑體" w:hint="eastAsia"/>
        </w:rPr>
        <w:t>8</w:t>
      </w:r>
      <w:r w:rsidRPr="00F27721">
        <w:rPr>
          <w:rFonts w:ascii="微軟正黑體" w:hAnsi="微軟正黑體" w:hint="eastAsia"/>
        </w:rPr>
        <w:t xml:space="preserve">日至4月11日開放登錄，依報名先後排序並至額滿為止。 </w:t>
      </w:r>
    </w:p>
    <w:p w:rsidR="00C46D79" w:rsidRPr="00F27721" w:rsidRDefault="00F27721" w:rsidP="00F27721">
      <w:pPr>
        <w:pStyle w:val="a3"/>
        <w:spacing w:line="40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t>八</w:t>
      </w:r>
      <w:r w:rsidR="00C46D79" w:rsidRPr="00F27721">
        <w:rPr>
          <w:rFonts w:ascii="微軟正黑體" w:hAnsi="微軟正黑體" w:hint="eastAsia"/>
        </w:rPr>
        <w:t>、其他注意事項</w:t>
      </w:r>
    </w:p>
    <w:p w:rsidR="00C46D79" w:rsidRPr="00F27721" w:rsidRDefault="00C46D79" w:rsidP="00A212D2">
      <w:pPr>
        <w:pStyle w:val="1"/>
        <w:spacing w:before="108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1.報名本活動前，請務必詳閱報名須知及相關規定，若有任何疑問，歡迎於週一至週五09:00~17:00來電洽詢屏東縣政府環境保護局綜合計畫科林美桂小姐，電話：08-</w:t>
      </w:r>
      <w:r w:rsidRPr="00F27721">
        <w:rPr>
          <w:rFonts w:ascii="微軟正黑體" w:hAnsi="微軟正黑體"/>
        </w:rPr>
        <w:t>73</w:t>
      </w:r>
      <w:r w:rsidRPr="00F27721">
        <w:rPr>
          <w:rFonts w:ascii="微軟正黑體" w:hAnsi="微軟正黑體" w:hint="eastAsia"/>
        </w:rPr>
        <w:t>61011。</w:t>
      </w:r>
    </w:p>
    <w:p w:rsidR="00C46D79" w:rsidRPr="00F27721" w:rsidRDefault="00C46D79" w:rsidP="00A212D2">
      <w:pPr>
        <w:pStyle w:val="1"/>
        <w:spacing w:before="108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2.因故不能參加者，請於活動三日前來電告知，以俾通知備取學員。</w:t>
      </w:r>
    </w:p>
    <w:p w:rsidR="00C46D79" w:rsidRPr="00F27721" w:rsidRDefault="00C46D79" w:rsidP="00A212D2">
      <w:pPr>
        <w:pStyle w:val="1"/>
        <w:spacing w:before="108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3.如因不可抗拒之因素(如天災、颱風或重大意外等)以致活動延期或無法辦理時，將以電話通知參與學員，主辦單位保留活動異動之權利。</w:t>
      </w:r>
    </w:p>
    <w:p w:rsidR="002C597E" w:rsidRPr="00F27721" w:rsidRDefault="00C46D79" w:rsidP="00A212D2">
      <w:pPr>
        <w:pStyle w:val="1"/>
        <w:spacing w:before="108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4.</w:t>
      </w:r>
      <w:r w:rsidR="002C597E" w:rsidRPr="00F27721">
        <w:rPr>
          <w:rFonts w:ascii="微軟正黑體" w:hAnsi="微軟正黑體" w:hint="eastAsia"/>
        </w:rPr>
        <w:t>民眾注意事項與必帶物品：身分證、健保卡、個人藥物、水壺、保溫瓶、安全帽、排汗衣、風衣外套、雨天用具(雨衣&amp;浴帽)、環保餐具及建議穿著亮色衣服。</w:t>
      </w:r>
    </w:p>
    <w:p w:rsidR="00C46D79" w:rsidRDefault="002C597E" w:rsidP="00A212D2">
      <w:pPr>
        <w:pStyle w:val="1"/>
        <w:spacing w:before="108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5.</w:t>
      </w:r>
      <w:r w:rsidR="00C46D79" w:rsidRPr="00F27721">
        <w:rPr>
          <w:rFonts w:ascii="微軟正黑體" w:hAnsi="微軟正黑體" w:hint="eastAsia"/>
        </w:rPr>
        <w:t>活動地點位於戶外，請自行攜帶防曬或遮陽物品。</w:t>
      </w:r>
    </w:p>
    <w:p w:rsidR="000E42F9" w:rsidRPr="00F27721" w:rsidRDefault="000E42F9" w:rsidP="00A212D2">
      <w:pPr>
        <w:pStyle w:val="1"/>
        <w:spacing w:before="108"/>
        <w:rPr>
          <w:rFonts w:ascii="微軟正黑體" w:hAnsi="微軟正黑體"/>
        </w:rPr>
      </w:pPr>
      <w:r>
        <w:rPr>
          <w:rFonts w:ascii="微軟正黑體" w:hAnsi="微軟正黑體" w:hint="eastAsia"/>
        </w:rPr>
        <w:t>6.</w:t>
      </w:r>
      <w:r w:rsidRPr="000E42F9">
        <w:rPr>
          <w:rFonts w:ascii="微軟正黑體" w:hAnsi="微軟正黑體" w:hint="eastAsia"/>
          <w:b/>
        </w:rPr>
        <w:t>全程參與者可獲頒</w:t>
      </w:r>
      <w:r>
        <w:rPr>
          <w:rFonts w:ascii="微軟正黑體" w:hAnsi="微軟正黑體" w:hint="eastAsia"/>
          <w:b/>
        </w:rPr>
        <w:t>贈</w:t>
      </w:r>
      <w:r w:rsidRPr="000E42F9">
        <w:rPr>
          <w:rFonts w:ascii="微軟正黑體" w:hAnsi="微軟正黑體" w:hint="eastAsia"/>
          <w:b/>
        </w:rPr>
        <w:t>研習證明以紙及環境教育終身學習時數4小時。</w:t>
      </w:r>
    </w:p>
    <w:p w:rsidR="00C46D79" w:rsidRPr="00F27721" w:rsidRDefault="00F27721" w:rsidP="00F27721">
      <w:pPr>
        <w:pStyle w:val="a3"/>
        <w:spacing w:line="40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lastRenderedPageBreak/>
        <w:t>九</w:t>
      </w:r>
      <w:r w:rsidR="00C46D79" w:rsidRPr="00F27721">
        <w:rPr>
          <w:rFonts w:ascii="微軟正黑體" w:hAnsi="微軟正黑體" w:hint="eastAsia"/>
        </w:rPr>
        <w:t>、報到地點與時間</w:t>
      </w:r>
    </w:p>
    <w:p w:rsidR="00C46D79" w:rsidRPr="00F27721" w:rsidRDefault="00C46D79" w:rsidP="00F27721">
      <w:pPr>
        <w:pStyle w:val="a3"/>
        <w:spacing w:line="400" w:lineRule="exact"/>
        <w:ind w:leftChars="235" w:left="564" w:firstLineChars="0" w:firstLine="1"/>
        <w:rPr>
          <w:rFonts w:ascii="微軟正黑體" w:hAnsi="微軟正黑體"/>
        </w:rPr>
      </w:pPr>
      <w:r w:rsidRPr="00F27721">
        <w:rPr>
          <w:rFonts w:ascii="微軟正黑體" w:hAnsi="微軟正黑體" w:hint="eastAsia"/>
        </w:rPr>
        <w:t>4月20日(星期日)上午</w:t>
      </w:r>
      <w:r w:rsidR="00FD6230" w:rsidRPr="00F27721">
        <w:rPr>
          <w:rFonts w:ascii="微軟正黑體" w:hAnsi="微軟正黑體" w:hint="eastAsia"/>
        </w:rPr>
        <w:t>9</w:t>
      </w:r>
      <w:r w:rsidRPr="00F27721">
        <w:rPr>
          <w:rFonts w:ascii="微軟正黑體" w:hAnsi="微軟正黑體" w:hint="eastAsia"/>
        </w:rPr>
        <w:t>點</w:t>
      </w:r>
      <w:r w:rsidR="00FD6230" w:rsidRPr="00F27721">
        <w:rPr>
          <w:rFonts w:ascii="微軟正黑體" w:hAnsi="微軟正黑體" w:hint="eastAsia"/>
        </w:rPr>
        <w:t>30</w:t>
      </w:r>
      <w:r w:rsidRPr="00F27721">
        <w:rPr>
          <w:rFonts w:ascii="微軟正黑體" w:hAnsi="微軟正黑體" w:hint="eastAsia"/>
        </w:rPr>
        <w:t>分，屏東</w:t>
      </w:r>
      <w:r w:rsidR="00FD6230" w:rsidRPr="00F27721">
        <w:rPr>
          <w:rFonts w:ascii="微軟正黑體" w:hAnsi="微軟正黑體" w:hint="eastAsia"/>
        </w:rPr>
        <w:t>科技大學沙林生命教育館</w:t>
      </w:r>
      <w:r w:rsidR="00107780" w:rsidRPr="00F27721">
        <w:rPr>
          <w:rFonts w:ascii="微軟正黑體" w:hAnsi="微軟正黑體" w:hint="eastAsia"/>
        </w:rPr>
        <w:t>(</w:t>
      </w:r>
      <w:r w:rsidR="000B6F4E" w:rsidRPr="00F27721">
        <w:rPr>
          <w:rFonts w:ascii="微軟正黑體" w:hAnsi="微軟正黑體" w:hint="eastAsia"/>
        </w:rPr>
        <w:t>鄰</w:t>
      </w:r>
      <w:r w:rsidR="00107780" w:rsidRPr="00F27721">
        <w:rPr>
          <w:rFonts w:ascii="微軟正黑體" w:hAnsi="微軟正黑體" w:hint="eastAsia"/>
        </w:rPr>
        <w:t>近野生動物收容中心)</w:t>
      </w:r>
      <w:r w:rsidRPr="00F27721">
        <w:rPr>
          <w:rFonts w:ascii="微軟正黑體" w:hAnsi="微軟正黑體" w:hint="eastAsia"/>
        </w:rPr>
        <w:t>。</w:t>
      </w:r>
    </w:p>
    <w:p w:rsidR="00C46D79" w:rsidRPr="00FE104F" w:rsidRDefault="00C46D79" w:rsidP="00C46D79">
      <w:pPr>
        <w:adjustRightInd w:val="0"/>
        <w:snapToGrid w:val="0"/>
        <w:spacing w:line="312" w:lineRule="auto"/>
        <w:jc w:val="center"/>
        <w:rPr>
          <w:rFonts w:ascii="微軟正黑體" w:eastAsia="微軟正黑體" w:hAnsi="微軟正黑體"/>
          <w:sz w:val="28"/>
          <w:szCs w:val="28"/>
        </w:rPr>
      </w:pPr>
    </w:p>
    <w:p w:rsidR="00D562E5" w:rsidRPr="00FE104F" w:rsidRDefault="00D562E5" w:rsidP="00AB3673">
      <w:pPr>
        <w:pStyle w:val="a3"/>
        <w:jc w:val="center"/>
        <w:rPr>
          <w:rFonts w:ascii="微軟正黑體" w:hAnsi="微軟正黑體"/>
        </w:rPr>
      </w:pPr>
    </w:p>
    <w:sectPr w:rsidR="00D562E5" w:rsidRPr="00FE104F" w:rsidSect="002C597E">
      <w:pgSz w:w="11906" w:h="16838"/>
      <w:pgMar w:top="1135" w:right="1389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0B" w:rsidRDefault="0033770B" w:rsidP="00A33A39">
      <w:r>
        <w:separator/>
      </w:r>
    </w:p>
  </w:endnote>
  <w:endnote w:type="continuationSeparator" w:id="0">
    <w:p w:rsidR="0033770B" w:rsidRDefault="0033770B" w:rsidP="00A3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0B" w:rsidRDefault="0033770B" w:rsidP="00A33A39">
      <w:r>
        <w:separator/>
      </w:r>
    </w:p>
  </w:footnote>
  <w:footnote w:type="continuationSeparator" w:id="0">
    <w:p w:rsidR="0033770B" w:rsidRDefault="0033770B" w:rsidP="00A3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91E11"/>
    <w:multiLevelType w:val="hybridMultilevel"/>
    <w:tmpl w:val="37AE7E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B8"/>
    <w:rsid w:val="000B6F4E"/>
    <w:rsid w:val="000E41C7"/>
    <w:rsid w:val="000E42F9"/>
    <w:rsid w:val="000F14A6"/>
    <w:rsid w:val="00107780"/>
    <w:rsid w:val="00135650"/>
    <w:rsid w:val="001A3042"/>
    <w:rsid w:val="001B2817"/>
    <w:rsid w:val="002C597E"/>
    <w:rsid w:val="00314D6D"/>
    <w:rsid w:val="00327C1F"/>
    <w:rsid w:val="0033770B"/>
    <w:rsid w:val="003D62B8"/>
    <w:rsid w:val="003E0437"/>
    <w:rsid w:val="003F1FE8"/>
    <w:rsid w:val="004F0D54"/>
    <w:rsid w:val="0052698C"/>
    <w:rsid w:val="00603332"/>
    <w:rsid w:val="00617ABB"/>
    <w:rsid w:val="00664048"/>
    <w:rsid w:val="00742EFC"/>
    <w:rsid w:val="00750667"/>
    <w:rsid w:val="00780CC3"/>
    <w:rsid w:val="00795BEE"/>
    <w:rsid w:val="00820BE4"/>
    <w:rsid w:val="00871F3E"/>
    <w:rsid w:val="00891064"/>
    <w:rsid w:val="008D07ED"/>
    <w:rsid w:val="00923D46"/>
    <w:rsid w:val="009D0579"/>
    <w:rsid w:val="00A20ACD"/>
    <w:rsid w:val="00A212D2"/>
    <w:rsid w:val="00A33A39"/>
    <w:rsid w:val="00AA6F85"/>
    <w:rsid w:val="00AB3673"/>
    <w:rsid w:val="00C159C0"/>
    <w:rsid w:val="00C43AFD"/>
    <w:rsid w:val="00C46D79"/>
    <w:rsid w:val="00C62BDE"/>
    <w:rsid w:val="00C62F92"/>
    <w:rsid w:val="00D562E5"/>
    <w:rsid w:val="00D710D2"/>
    <w:rsid w:val="00DE2040"/>
    <w:rsid w:val="00E43D7E"/>
    <w:rsid w:val="00E52352"/>
    <w:rsid w:val="00E80D23"/>
    <w:rsid w:val="00ED073B"/>
    <w:rsid w:val="00F27721"/>
    <w:rsid w:val="00F43CBD"/>
    <w:rsid w:val="00F65F44"/>
    <w:rsid w:val="00FD6230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2B8"/>
    <w:pPr>
      <w:widowControl w:val="0"/>
    </w:pPr>
    <w:rPr>
      <w:rFonts w:ascii="Times New Roman" w:eastAsia="新細明體" w:hAnsi="Times New Roman" w:cs="Times New Roman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.1.1"/>
    <w:link w:val="1110"/>
    <w:autoRedefine/>
    <w:rsid w:val="003D62B8"/>
    <w:pPr>
      <w:tabs>
        <w:tab w:val="left" w:pos="3705"/>
      </w:tabs>
      <w:snapToGrid w:val="0"/>
      <w:spacing w:after="120" w:line="360" w:lineRule="auto"/>
      <w:ind w:leftChars="50" w:left="876" w:hangingChars="270" w:hanging="756"/>
      <w:jc w:val="both"/>
    </w:pPr>
    <w:rPr>
      <w:rFonts w:ascii="Arial" w:eastAsia="微軟正黑體" w:hAnsi="Arial" w:cs="Arial"/>
      <w:b/>
      <w:noProof/>
      <w:sz w:val="28"/>
      <w:szCs w:val="20"/>
    </w:rPr>
  </w:style>
  <w:style w:type="character" w:customStyle="1" w:styleId="1110">
    <w:name w:val="1.1.1 字元"/>
    <w:basedOn w:val="a0"/>
    <w:link w:val="111"/>
    <w:locked/>
    <w:rsid w:val="003D62B8"/>
    <w:rPr>
      <w:rFonts w:ascii="Arial" w:eastAsia="微軟正黑體" w:hAnsi="Arial" w:cs="Arial"/>
      <w:b/>
      <w:noProof/>
      <w:sz w:val="28"/>
      <w:szCs w:val="20"/>
    </w:rPr>
  </w:style>
  <w:style w:type="paragraph" w:customStyle="1" w:styleId="a3">
    <w:name w:val="一、"/>
    <w:link w:val="a4"/>
    <w:autoRedefine/>
    <w:rsid w:val="00C62BDE"/>
    <w:pPr>
      <w:adjustRightInd w:val="0"/>
      <w:snapToGrid w:val="0"/>
      <w:spacing w:after="120" w:line="240" w:lineRule="atLeast"/>
      <w:ind w:left="566" w:hangingChars="202" w:hanging="566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4">
    <w:name w:val="一、 字元"/>
    <w:basedOn w:val="a0"/>
    <w:link w:val="a3"/>
    <w:locked/>
    <w:rsid w:val="00C62BDE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5">
    <w:name w:val="一、內文"/>
    <w:link w:val="a6"/>
    <w:autoRedefine/>
    <w:rsid w:val="00C62BDE"/>
    <w:pPr>
      <w:snapToGrid w:val="0"/>
      <w:spacing w:after="240" w:line="240" w:lineRule="atLeast"/>
      <w:ind w:left="709" w:firstLine="369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6">
    <w:name w:val="一、內文 字元"/>
    <w:basedOn w:val="a0"/>
    <w:link w:val="a5"/>
    <w:locked/>
    <w:rsid w:val="00C62BDE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7">
    <w:name w:val="(一)"/>
    <w:link w:val="a8"/>
    <w:autoRedefine/>
    <w:rsid w:val="003D62B8"/>
    <w:pPr>
      <w:snapToGrid w:val="0"/>
      <w:spacing w:after="120" w:line="240" w:lineRule="atLeast"/>
      <w:ind w:leftChars="150" w:left="802" w:hangingChars="170" w:hanging="442"/>
    </w:pPr>
    <w:rPr>
      <w:rFonts w:ascii="Times New Roman" w:eastAsia="微軟正黑體" w:hAnsi="Times New Roman" w:cs="Times New Roman"/>
      <w:spacing w:val="10"/>
      <w:kern w:val="0"/>
      <w:szCs w:val="26"/>
    </w:rPr>
  </w:style>
  <w:style w:type="character" w:customStyle="1" w:styleId="a8">
    <w:name w:val="(一) 字元"/>
    <w:basedOn w:val="a0"/>
    <w:link w:val="a7"/>
    <w:locked/>
    <w:rsid w:val="003D62B8"/>
    <w:rPr>
      <w:rFonts w:ascii="Times New Roman" w:eastAsia="微軟正黑體" w:hAnsi="Times New Roman" w:cs="Times New Roman"/>
      <w:spacing w:val="10"/>
      <w:kern w:val="0"/>
      <w:szCs w:val="26"/>
    </w:rPr>
  </w:style>
  <w:style w:type="paragraph" w:customStyle="1" w:styleId="a9">
    <w:name w:val="(一)內文"/>
    <w:link w:val="aa"/>
    <w:autoRedefine/>
    <w:uiPriority w:val="99"/>
    <w:rsid w:val="004F0D54"/>
    <w:pPr>
      <w:snapToGrid w:val="0"/>
      <w:spacing w:after="240"/>
      <w:ind w:leftChars="354" w:left="1074" w:hangingChars="80" w:hanging="224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a">
    <w:name w:val="(一)內文 字元"/>
    <w:basedOn w:val="a0"/>
    <w:link w:val="a9"/>
    <w:uiPriority w:val="99"/>
    <w:locked/>
    <w:rsid w:val="004F0D54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b">
    <w:name w:val="表標題"/>
    <w:link w:val="ac"/>
    <w:autoRedefine/>
    <w:rsid w:val="003D62B8"/>
    <w:pPr>
      <w:snapToGrid w:val="0"/>
      <w:spacing w:after="120" w:line="360" w:lineRule="auto"/>
      <w:jc w:val="center"/>
    </w:pPr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character" w:customStyle="1" w:styleId="ac">
    <w:name w:val="表標題 字元"/>
    <w:basedOn w:val="a0"/>
    <w:link w:val="ab"/>
    <w:locked/>
    <w:rsid w:val="003D62B8"/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paragraph" w:customStyle="1" w:styleId="ad">
    <w:name w:val="圖標題"/>
    <w:link w:val="ae"/>
    <w:autoRedefine/>
    <w:rsid w:val="003D62B8"/>
    <w:pPr>
      <w:snapToGrid w:val="0"/>
      <w:spacing w:beforeLines="50" w:after="120" w:line="360" w:lineRule="auto"/>
      <w:jc w:val="center"/>
    </w:pPr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character" w:customStyle="1" w:styleId="ae">
    <w:name w:val="圖標題 字元"/>
    <w:basedOn w:val="a0"/>
    <w:link w:val="ad"/>
    <w:locked/>
    <w:rsid w:val="003D62B8"/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paragraph" w:customStyle="1" w:styleId="af">
    <w:name w:val="表格文字"/>
    <w:link w:val="af0"/>
    <w:autoRedefine/>
    <w:uiPriority w:val="99"/>
    <w:rsid w:val="00ED073B"/>
    <w:pPr>
      <w:widowControl w:val="0"/>
      <w:adjustRightInd w:val="0"/>
      <w:snapToGrid w:val="0"/>
      <w:spacing w:line="360" w:lineRule="atLeast"/>
      <w:jc w:val="center"/>
    </w:pPr>
    <w:rPr>
      <w:rFonts w:ascii="Times New Roman" w:eastAsia="微軟正黑體" w:hAnsi="Times New Roman" w:cs="Times New Roman"/>
      <w:kern w:val="0"/>
      <w:sz w:val="22"/>
      <w:szCs w:val="28"/>
    </w:rPr>
  </w:style>
  <w:style w:type="character" w:customStyle="1" w:styleId="af0">
    <w:name w:val="表格文字 字元"/>
    <w:basedOn w:val="a0"/>
    <w:link w:val="af"/>
    <w:uiPriority w:val="99"/>
    <w:locked/>
    <w:rsid w:val="00ED073B"/>
    <w:rPr>
      <w:rFonts w:ascii="Times New Roman" w:eastAsia="微軟正黑體" w:hAnsi="Times New Roman" w:cs="Times New Roman"/>
      <w:kern w:val="0"/>
      <w:sz w:val="22"/>
      <w:szCs w:val="28"/>
    </w:rPr>
  </w:style>
  <w:style w:type="table" w:styleId="af1">
    <w:name w:val="Table Grid"/>
    <w:basedOn w:val="a1"/>
    <w:uiPriority w:val="59"/>
    <w:rsid w:val="003D62B8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D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3D62B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A33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semiHidden/>
    <w:rsid w:val="00A33A39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A33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semiHidden/>
    <w:rsid w:val="00A33A3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"/>
    <w:autoRedefine/>
    <w:uiPriority w:val="99"/>
    <w:rsid w:val="00891064"/>
    <w:pPr>
      <w:adjustRightInd w:val="0"/>
      <w:snapToGrid w:val="0"/>
      <w:spacing w:beforeLines="30" w:after="120" w:line="240" w:lineRule="atLeast"/>
      <w:ind w:leftChars="200" w:left="676" w:hangingChars="70" w:hanging="196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paragraph" w:styleId="af8">
    <w:name w:val="List Paragraph"/>
    <w:basedOn w:val="a"/>
    <w:uiPriority w:val="34"/>
    <w:qFormat/>
    <w:rsid w:val="00FE104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62B8"/>
    <w:pPr>
      <w:widowControl w:val="0"/>
    </w:pPr>
    <w:rPr>
      <w:rFonts w:ascii="Times New Roman" w:eastAsia="新細明體" w:hAnsi="Times New Roman" w:cs="Times New Roman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">
    <w:name w:val="1.1.1"/>
    <w:link w:val="1110"/>
    <w:autoRedefine/>
    <w:rsid w:val="003D62B8"/>
    <w:pPr>
      <w:tabs>
        <w:tab w:val="left" w:pos="3705"/>
      </w:tabs>
      <w:snapToGrid w:val="0"/>
      <w:spacing w:after="120" w:line="360" w:lineRule="auto"/>
      <w:ind w:leftChars="50" w:left="876" w:hangingChars="270" w:hanging="756"/>
      <w:jc w:val="both"/>
    </w:pPr>
    <w:rPr>
      <w:rFonts w:ascii="Arial" w:eastAsia="微軟正黑體" w:hAnsi="Arial" w:cs="Arial"/>
      <w:b/>
      <w:noProof/>
      <w:sz w:val="28"/>
      <w:szCs w:val="20"/>
    </w:rPr>
  </w:style>
  <w:style w:type="character" w:customStyle="1" w:styleId="1110">
    <w:name w:val="1.1.1 字元"/>
    <w:basedOn w:val="a0"/>
    <w:link w:val="111"/>
    <w:locked/>
    <w:rsid w:val="003D62B8"/>
    <w:rPr>
      <w:rFonts w:ascii="Arial" w:eastAsia="微軟正黑體" w:hAnsi="Arial" w:cs="Arial"/>
      <w:b/>
      <w:noProof/>
      <w:sz w:val="28"/>
      <w:szCs w:val="20"/>
    </w:rPr>
  </w:style>
  <w:style w:type="paragraph" w:customStyle="1" w:styleId="a3">
    <w:name w:val="一、"/>
    <w:link w:val="a4"/>
    <w:autoRedefine/>
    <w:rsid w:val="00C62BDE"/>
    <w:pPr>
      <w:adjustRightInd w:val="0"/>
      <w:snapToGrid w:val="0"/>
      <w:spacing w:after="120" w:line="240" w:lineRule="atLeast"/>
      <w:ind w:left="566" w:hangingChars="202" w:hanging="566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4">
    <w:name w:val="一、 字元"/>
    <w:basedOn w:val="a0"/>
    <w:link w:val="a3"/>
    <w:locked/>
    <w:rsid w:val="00C62BDE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5">
    <w:name w:val="一、內文"/>
    <w:link w:val="a6"/>
    <w:autoRedefine/>
    <w:rsid w:val="00C62BDE"/>
    <w:pPr>
      <w:snapToGrid w:val="0"/>
      <w:spacing w:after="240" w:line="240" w:lineRule="atLeast"/>
      <w:ind w:left="709" w:firstLine="369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6">
    <w:name w:val="一、內文 字元"/>
    <w:basedOn w:val="a0"/>
    <w:link w:val="a5"/>
    <w:locked/>
    <w:rsid w:val="00C62BDE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7">
    <w:name w:val="(一)"/>
    <w:link w:val="a8"/>
    <w:autoRedefine/>
    <w:rsid w:val="003D62B8"/>
    <w:pPr>
      <w:snapToGrid w:val="0"/>
      <w:spacing w:after="120" w:line="240" w:lineRule="atLeast"/>
      <w:ind w:leftChars="150" w:left="802" w:hangingChars="170" w:hanging="442"/>
    </w:pPr>
    <w:rPr>
      <w:rFonts w:ascii="Times New Roman" w:eastAsia="微軟正黑體" w:hAnsi="Times New Roman" w:cs="Times New Roman"/>
      <w:spacing w:val="10"/>
      <w:kern w:val="0"/>
      <w:szCs w:val="26"/>
    </w:rPr>
  </w:style>
  <w:style w:type="character" w:customStyle="1" w:styleId="a8">
    <w:name w:val="(一) 字元"/>
    <w:basedOn w:val="a0"/>
    <w:link w:val="a7"/>
    <w:locked/>
    <w:rsid w:val="003D62B8"/>
    <w:rPr>
      <w:rFonts w:ascii="Times New Roman" w:eastAsia="微軟正黑體" w:hAnsi="Times New Roman" w:cs="Times New Roman"/>
      <w:spacing w:val="10"/>
      <w:kern w:val="0"/>
      <w:szCs w:val="26"/>
    </w:rPr>
  </w:style>
  <w:style w:type="paragraph" w:customStyle="1" w:styleId="a9">
    <w:name w:val="(一)內文"/>
    <w:link w:val="aa"/>
    <w:autoRedefine/>
    <w:uiPriority w:val="99"/>
    <w:rsid w:val="004F0D54"/>
    <w:pPr>
      <w:snapToGrid w:val="0"/>
      <w:spacing w:after="240"/>
      <w:ind w:leftChars="354" w:left="1074" w:hangingChars="80" w:hanging="224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character" w:customStyle="1" w:styleId="aa">
    <w:name w:val="(一)內文 字元"/>
    <w:basedOn w:val="a0"/>
    <w:link w:val="a9"/>
    <w:uiPriority w:val="99"/>
    <w:locked/>
    <w:rsid w:val="004F0D54"/>
    <w:rPr>
      <w:rFonts w:ascii="Times New Roman" w:eastAsia="微軟正黑體" w:hAnsi="Times New Roman" w:cs="Times New Roman"/>
      <w:noProof/>
      <w:spacing w:val="20"/>
      <w:szCs w:val="26"/>
    </w:rPr>
  </w:style>
  <w:style w:type="paragraph" w:customStyle="1" w:styleId="ab">
    <w:name w:val="表標題"/>
    <w:link w:val="ac"/>
    <w:autoRedefine/>
    <w:rsid w:val="003D62B8"/>
    <w:pPr>
      <w:snapToGrid w:val="0"/>
      <w:spacing w:after="120" w:line="360" w:lineRule="auto"/>
      <w:jc w:val="center"/>
    </w:pPr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character" w:customStyle="1" w:styleId="ac">
    <w:name w:val="表標題 字元"/>
    <w:basedOn w:val="a0"/>
    <w:link w:val="ab"/>
    <w:locked/>
    <w:rsid w:val="003D62B8"/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paragraph" w:customStyle="1" w:styleId="ad">
    <w:name w:val="圖標題"/>
    <w:link w:val="ae"/>
    <w:autoRedefine/>
    <w:rsid w:val="003D62B8"/>
    <w:pPr>
      <w:snapToGrid w:val="0"/>
      <w:spacing w:beforeLines="50" w:after="120" w:line="360" w:lineRule="auto"/>
      <w:jc w:val="center"/>
    </w:pPr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character" w:customStyle="1" w:styleId="ae">
    <w:name w:val="圖標題 字元"/>
    <w:basedOn w:val="a0"/>
    <w:link w:val="ad"/>
    <w:locked/>
    <w:rsid w:val="003D62B8"/>
    <w:rPr>
      <w:rFonts w:ascii="Arial" w:eastAsia="微軟正黑體" w:hAnsi="Arial" w:cs="Times New Roman"/>
      <w:b/>
      <w:bCs/>
      <w:noProof/>
      <w:spacing w:val="20"/>
      <w:sz w:val="26"/>
      <w:szCs w:val="26"/>
    </w:rPr>
  </w:style>
  <w:style w:type="paragraph" w:customStyle="1" w:styleId="af">
    <w:name w:val="表格文字"/>
    <w:link w:val="af0"/>
    <w:autoRedefine/>
    <w:uiPriority w:val="99"/>
    <w:rsid w:val="00ED073B"/>
    <w:pPr>
      <w:widowControl w:val="0"/>
      <w:adjustRightInd w:val="0"/>
      <w:snapToGrid w:val="0"/>
      <w:spacing w:line="360" w:lineRule="atLeast"/>
      <w:jc w:val="center"/>
    </w:pPr>
    <w:rPr>
      <w:rFonts w:ascii="Times New Roman" w:eastAsia="微軟正黑體" w:hAnsi="Times New Roman" w:cs="Times New Roman"/>
      <w:kern w:val="0"/>
      <w:sz w:val="22"/>
      <w:szCs w:val="28"/>
    </w:rPr>
  </w:style>
  <w:style w:type="character" w:customStyle="1" w:styleId="af0">
    <w:name w:val="表格文字 字元"/>
    <w:basedOn w:val="a0"/>
    <w:link w:val="af"/>
    <w:uiPriority w:val="99"/>
    <w:locked/>
    <w:rsid w:val="00ED073B"/>
    <w:rPr>
      <w:rFonts w:ascii="Times New Roman" w:eastAsia="微軟正黑體" w:hAnsi="Times New Roman" w:cs="Times New Roman"/>
      <w:kern w:val="0"/>
      <w:sz w:val="22"/>
      <w:szCs w:val="28"/>
    </w:rPr>
  </w:style>
  <w:style w:type="table" w:styleId="af1">
    <w:name w:val="Table Grid"/>
    <w:basedOn w:val="a1"/>
    <w:uiPriority w:val="59"/>
    <w:rsid w:val="003D62B8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D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3D62B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A33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semiHidden/>
    <w:rsid w:val="00A33A39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semiHidden/>
    <w:unhideWhenUsed/>
    <w:rsid w:val="00A33A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0"/>
    <w:link w:val="af6"/>
    <w:uiPriority w:val="99"/>
    <w:semiHidden/>
    <w:rsid w:val="00A33A3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"/>
    <w:autoRedefine/>
    <w:uiPriority w:val="99"/>
    <w:rsid w:val="00891064"/>
    <w:pPr>
      <w:adjustRightInd w:val="0"/>
      <w:snapToGrid w:val="0"/>
      <w:spacing w:beforeLines="30" w:after="120" w:line="240" w:lineRule="atLeast"/>
      <w:ind w:leftChars="200" w:left="676" w:hangingChars="70" w:hanging="196"/>
      <w:jc w:val="both"/>
    </w:pPr>
    <w:rPr>
      <w:rFonts w:ascii="Times New Roman" w:eastAsia="微軟正黑體" w:hAnsi="Times New Roman" w:cs="Times New Roman"/>
      <w:noProof/>
      <w:spacing w:val="20"/>
      <w:szCs w:val="26"/>
    </w:rPr>
  </w:style>
  <w:style w:type="paragraph" w:styleId="af8">
    <w:name w:val="List Paragraph"/>
    <w:basedOn w:val="a"/>
    <w:uiPriority w:val="34"/>
    <w:qFormat/>
    <w:rsid w:val="00FE10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Company>HOME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2014-03-28T11:17:00Z</cp:lastPrinted>
  <dcterms:created xsi:type="dcterms:W3CDTF">2014-04-07T02:06:00Z</dcterms:created>
  <dcterms:modified xsi:type="dcterms:W3CDTF">2014-04-07T02:06:00Z</dcterms:modified>
</cp:coreProperties>
</file>