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EB" w:rsidRPr="00CB78EB" w:rsidRDefault="00CB78EB" w:rsidP="00CB78EB">
      <w:pPr>
        <w:widowControl/>
        <w:jc w:val="right"/>
        <w:rPr>
          <w:rFonts w:ascii="新細明體" w:eastAsia="新細明體" w:hAnsi="新細明體" w:cs="新細明體"/>
          <w:color w:val="4B4B4B"/>
          <w:kern w:val="0"/>
          <w:szCs w:val="24"/>
        </w:rPr>
      </w:pPr>
      <w:r>
        <w:rPr>
          <w:rFonts w:ascii="新細明體" w:eastAsia="新細明體" w:hAnsi="新細明體" w:cs="新細明體"/>
          <w:noProof/>
          <w:color w:val="0000FF"/>
          <w:kern w:val="0"/>
          <w:szCs w:val="24"/>
        </w:rPr>
        <w:drawing>
          <wp:inline distT="0" distB="0" distL="0" distR="0">
            <wp:extent cx="590550" cy="95250"/>
            <wp:effectExtent l="0" t="0" r="0" b="0"/>
            <wp:docPr id="1" name="圖片 1" descr="回上一頁按鍵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回上一頁按鍵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0"/>
        <w:gridCol w:w="6926"/>
      </w:tblGrid>
      <w:tr w:rsidR="00CB78EB" w:rsidRPr="00CB78EB" w:rsidTr="00CB78EB">
        <w:trPr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80" w:type="dxa"/>
              <w:left w:w="300" w:type="dxa"/>
              <w:bottom w:w="180" w:type="dxa"/>
              <w:right w:w="300" w:type="dxa"/>
            </w:tcMar>
            <w:vAlign w:val="center"/>
            <w:hideMark/>
          </w:tcPr>
          <w:p w:rsidR="00CB78EB" w:rsidRPr="00CB78EB" w:rsidRDefault="00CB78EB" w:rsidP="00CB78EB">
            <w:pPr>
              <w:widowControl/>
              <w:pBdr>
                <w:top w:val="dotted" w:sz="6" w:space="5" w:color="444343"/>
                <w:bottom w:val="single" w:sz="18" w:space="4" w:color="444343"/>
              </w:pBd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spacing w:val="15"/>
                <w:kern w:val="0"/>
                <w:sz w:val="18"/>
                <w:szCs w:val="18"/>
              </w:rPr>
            </w:pPr>
            <w:r w:rsidRPr="00CB78EB">
              <w:rPr>
                <w:rFonts w:ascii="新細明體" w:eastAsia="新細明體" w:hAnsi="新細明體" w:cs="新細明體"/>
                <w:b/>
                <w:bCs/>
                <w:color w:val="000000"/>
                <w:spacing w:val="15"/>
                <w:kern w:val="0"/>
                <w:sz w:val="18"/>
                <w:szCs w:val="18"/>
              </w:rPr>
              <w:t>102學年度全國學生美術比賽得獎作品巡迴展-詳細內容</w:t>
            </w:r>
          </w:p>
        </w:tc>
      </w:tr>
      <w:tr w:rsidR="00CB78EB" w:rsidRPr="00CB78EB" w:rsidTr="00CB78EB">
        <w:trPr>
          <w:tblCellSpacing w:w="0" w:type="dxa"/>
        </w:trPr>
        <w:tc>
          <w:tcPr>
            <w:tcW w:w="50" w:type="pct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tcMar>
              <w:top w:w="180" w:type="dxa"/>
              <w:left w:w="300" w:type="dxa"/>
              <w:bottom w:w="180" w:type="dxa"/>
              <w:right w:w="300" w:type="dxa"/>
            </w:tcMar>
            <w:vAlign w:val="center"/>
            <w:hideMark/>
          </w:tcPr>
          <w:p w:rsidR="00CB78EB" w:rsidRPr="00CB78EB" w:rsidRDefault="00CB78EB" w:rsidP="00CB78EB">
            <w:pPr>
              <w:widowControl/>
              <w:rPr>
                <w:rFonts w:ascii="新細明體" w:eastAsia="新細明體" w:hAnsi="新細明體" w:cs="新細明體"/>
                <w:color w:val="444343"/>
                <w:spacing w:val="30"/>
                <w:kern w:val="0"/>
                <w:sz w:val="18"/>
                <w:szCs w:val="18"/>
              </w:rPr>
            </w:pPr>
            <w:r>
              <w:rPr>
                <w:rFonts w:ascii="新細明體" w:eastAsia="新細明體" w:hAnsi="新細明體" w:cs="新細明體"/>
                <w:noProof/>
                <w:color w:val="444343"/>
                <w:spacing w:val="30"/>
                <w:kern w:val="0"/>
                <w:sz w:val="18"/>
                <w:szCs w:val="18"/>
              </w:rPr>
              <w:drawing>
                <wp:inline distT="0" distB="0" distL="0" distR="0">
                  <wp:extent cx="228600" cy="85725"/>
                  <wp:effectExtent l="19050" t="0" r="0" b="0"/>
                  <wp:docPr id="2" name="圖片 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78EB">
              <w:rPr>
                <w:rFonts w:ascii="新細明體" w:eastAsia="新細明體" w:hAnsi="新細明體" w:cs="新細明體"/>
                <w:color w:val="444343"/>
                <w:spacing w:val="30"/>
                <w:kern w:val="0"/>
                <w:sz w:val="18"/>
                <w:szCs w:val="18"/>
              </w:rPr>
              <w:t>活動名稱</w:t>
            </w:r>
          </w:p>
        </w:tc>
        <w:tc>
          <w:tcPr>
            <w:tcW w:w="0" w:type="auto"/>
            <w:tcBorders>
              <w:bottom w:val="dashed" w:sz="6" w:space="0" w:color="CCCCCC"/>
            </w:tcBorders>
            <w:tcMar>
              <w:top w:w="180" w:type="dxa"/>
              <w:left w:w="270" w:type="dxa"/>
              <w:bottom w:w="180" w:type="dxa"/>
              <w:right w:w="180" w:type="dxa"/>
            </w:tcMar>
            <w:vAlign w:val="center"/>
            <w:hideMark/>
          </w:tcPr>
          <w:p w:rsidR="00CB78EB" w:rsidRPr="00CB78EB" w:rsidRDefault="00CB78EB" w:rsidP="00CB78EB">
            <w:pPr>
              <w:widowControl/>
              <w:spacing w:line="270" w:lineRule="atLeast"/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</w:pP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t>102學年度全國學生美術比賽得獎作品巡迴展</w:t>
            </w:r>
          </w:p>
        </w:tc>
      </w:tr>
      <w:tr w:rsidR="00CB78EB" w:rsidRPr="00CB78EB" w:rsidTr="00CB78EB">
        <w:trPr>
          <w:tblCellSpacing w:w="0" w:type="dxa"/>
        </w:trPr>
        <w:tc>
          <w:tcPr>
            <w:tcW w:w="50" w:type="pct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tcMar>
              <w:top w:w="180" w:type="dxa"/>
              <w:left w:w="300" w:type="dxa"/>
              <w:bottom w:w="180" w:type="dxa"/>
              <w:right w:w="300" w:type="dxa"/>
            </w:tcMar>
            <w:vAlign w:val="center"/>
            <w:hideMark/>
          </w:tcPr>
          <w:p w:rsidR="00CB78EB" w:rsidRPr="00CB78EB" w:rsidRDefault="00CB78EB" w:rsidP="00CB78EB">
            <w:pPr>
              <w:widowControl/>
              <w:rPr>
                <w:rFonts w:ascii="新細明體" w:eastAsia="新細明體" w:hAnsi="新細明體" w:cs="新細明體"/>
                <w:color w:val="444343"/>
                <w:spacing w:val="30"/>
                <w:kern w:val="0"/>
                <w:sz w:val="18"/>
                <w:szCs w:val="18"/>
              </w:rPr>
            </w:pPr>
            <w:r>
              <w:rPr>
                <w:rFonts w:ascii="新細明體" w:eastAsia="新細明體" w:hAnsi="新細明體" w:cs="新細明體"/>
                <w:noProof/>
                <w:color w:val="444343"/>
                <w:spacing w:val="30"/>
                <w:kern w:val="0"/>
                <w:sz w:val="18"/>
                <w:szCs w:val="18"/>
              </w:rPr>
              <w:drawing>
                <wp:inline distT="0" distB="0" distL="0" distR="0">
                  <wp:extent cx="228600" cy="85725"/>
                  <wp:effectExtent l="19050" t="0" r="0" b="0"/>
                  <wp:docPr id="3" name="圖片 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78EB">
              <w:rPr>
                <w:rFonts w:ascii="新細明體" w:eastAsia="新細明體" w:hAnsi="新細明體" w:cs="新細明體"/>
                <w:color w:val="444343"/>
                <w:spacing w:val="30"/>
                <w:kern w:val="0"/>
                <w:sz w:val="18"/>
                <w:szCs w:val="18"/>
              </w:rPr>
              <w:t>費用</w:t>
            </w:r>
          </w:p>
        </w:tc>
        <w:tc>
          <w:tcPr>
            <w:tcW w:w="0" w:type="auto"/>
            <w:tcBorders>
              <w:bottom w:val="dashed" w:sz="6" w:space="0" w:color="CCCCCC"/>
            </w:tcBorders>
            <w:tcMar>
              <w:top w:w="180" w:type="dxa"/>
              <w:left w:w="270" w:type="dxa"/>
              <w:bottom w:w="180" w:type="dxa"/>
              <w:right w:w="180" w:type="dxa"/>
            </w:tcMar>
            <w:vAlign w:val="center"/>
            <w:hideMark/>
          </w:tcPr>
          <w:p w:rsidR="00CB78EB" w:rsidRPr="00CB78EB" w:rsidRDefault="00CB78EB" w:rsidP="00CB78EB">
            <w:pPr>
              <w:widowControl/>
              <w:spacing w:line="270" w:lineRule="atLeast"/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</w:pP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t>免費</w:t>
            </w:r>
          </w:p>
        </w:tc>
      </w:tr>
      <w:tr w:rsidR="00CB78EB" w:rsidRPr="00CB78EB" w:rsidTr="00CB78EB">
        <w:trPr>
          <w:tblCellSpacing w:w="0" w:type="dxa"/>
        </w:trPr>
        <w:tc>
          <w:tcPr>
            <w:tcW w:w="50" w:type="pct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80" w:type="dxa"/>
              <w:left w:w="300" w:type="dxa"/>
              <w:bottom w:w="180" w:type="dxa"/>
              <w:right w:w="300" w:type="dxa"/>
            </w:tcMar>
            <w:vAlign w:val="center"/>
            <w:hideMark/>
          </w:tcPr>
          <w:p w:rsidR="00CB78EB" w:rsidRPr="00CB78EB" w:rsidRDefault="00CB78EB" w:rsidP="00CB78EB">
            <w:pPr>
              <w:widowControl/>
              <w:rPr>
                <w:rFonts w:ascii="新細明體" w:eastAsia="新細明體" w:hAnsi="新細明體" w:cs="新細明體"/>
                <w:color w:val="444343"/>
                <w:spacing w:val="30"/>
                <w:kern w:val="0"/>
                <w:sz w:val="18"/>
                <w:szCs w:val="18"/>
              </w:rPr>
            </w:pPr>
            <w:r>
              <w:rPr>
                <w:rFonts w:ascii="新細明體" w:eastAsia="新細明體" w:hAnsi="新細明體" w:cs="新細明體"/>
                <w:noProof/>
                <w:color w:val="444343"/>
                <w:spacing w:val="30"/>
                <w:kern w:val="0"/>
                <w:sz w:val="18"/>
                <w:szCs w:val="18"/>
              </w:rPr>
              <w:drawing>
                <wp:inline distT="0" distB="0" distL="0" distR="0">
                  <wp:extent cx="228600" cy="85725"/>
                  <wp:effectExtent l="19050" t="0" r="0" b="0"/>
                  <wp:docPr id="4" name="圖片 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78EB">
              <w:rPr>
                <w:rFonts w:ascii="新細明體" w:eastAsia="新細明體" w:hAnsi="新細明體" w:cs="新細明體"/>
                <w:color w:val="444343"/>
                <w:spacing w:val="30"/>
                <w:kern w:val="0"/>
                <w:sz w:val="18"/>
                <w:szCs w:val="18"/>
              </w:rPr>
              <w:t>地　 點</w:t>
            </w:r>
          </w:p>
        </w:tc>
        <w:tc>
          <w:tcPr>
            <w:tcW w:w="0" w:type="auto"/>
            <w:tcBorders>
              <w:bottom w:val="dashed" w:sz="6" w:space="0" w:color="CCCCCC"/>
            </w:tcBorders>
            <w:tcMar>
              <w:top w:w="180" w:type="dxa"/>
              <w:left w:w="270" w:type="dxa"/>
              <w:bottom w:w="180" w:type="dxa"/>
              <w:right w:w="180" w:type="dxa"/>
            </w:tcMar>
            <w:vAlign w:val="center"/>
            <w:hideMark/>
          </w:tcPr>
          <w:p w:rsidR="00CB78EB" w:rsidRPr="00CB78EB" w:rsidRDefault="00CB78EB" w:rsidP="00CB78EB">
            <w:pPr>
              <w:widowControl/>
              <w:spacing w:line="270" w:lineRule="atLeast"/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</w:pP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t>臺中市私立明道高級中學、國立臺東生活美學館、國立高雄應用科技大學</w:t>
            </w:r>
          </w:p>
        </w:tc>
      </w:tr>
      <w:tr w:rsidR="00CB78EB" w:rsidRPr="00CB78EB" w:rsidTr="00CB78EB">
        <w:trPr>
          <w:tblCellSpacing w:w="0" w:type="dxa"/>
        </w:trPr>
        <w:tc>
          <w:tcPr>
            <w:tcW w:w="50" w:type="pct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80" w:type="dxa"/>
              <w:left w:w="300" w:type="dxa"/>
              <w:bottom w:w="180" w:type="dxa"/>
              <w:right w:w="300" w:type="dxa"/>
            </w:tcMar>
            <w:vAlign w:val="center"/>
            <w:hideMark/>
          </w:tcPr>
          <w:p w:rsidR="00CB78EB" w:rsidRPr="00CB78EB" w:rsidRDefault="00CB78EB" w:rsidP="00CB78EB">
            <w:pPr>
              <w:widowControl/>
              <w:rPr>
                <w:rFonts w:ascii="新細明體" w:eastAsia="新細明體" w:hAnsi="新細明體" w:cs="新細明體"/>
                <w:color w:val="444343"/>
                <w:spacing w:val="30"/>
                <w:kern w:val="0"/>
                <w:sz w:val="18"/>
                <w:szCs w:val="18"/>
              </w:rPr>
            </w:pPr>
            <w:r>
              <w:rPr>
                <w:rFonts w:ascii="新細明體" w:eastAsia="新細明體" w:hAnsi="新細明體" w:cs="新細明體"/>
                <w:noProof/>
                <w:color w:val="444343"/>
                <w:spacing w:val="30"/>
                <w:kern w:val="0"/>
                <w:sz w:val="18"/>
                <w:szCs w:val="18"/>
              </w:rPr>
              <w:drawing>
                <wp:inline distT="0" distB="0" distL="0" distR="0">
                  <wp:extent cx="228600" cy="85725"/>
                  <wp:effectExtent l="19050" t="0" r="0" b="0"/>
                  <wp:docPr id="5" name="圖片 5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78EB">
              <w:rPr>
                <w:rFonts w:ascii="新細明體" w:eastAsia="新細明體" w:hAnsi="新細明體" w:cs="新細明體"/>
                <w:color w:val="444343"/>
                <w:spacing w:val="30"/>
                <w:kern w:val="0"/>
                <w:sz w:val="18"/>
                <w:szCs w:val="18"/>
              </w:rPr>
              <w:t>內　 容</w:t>
            </w:r>
          </w:p>
        </w:tc>
        <w:tc>
          <w:tcPr>
            <w:tcW w:w="0" w:type="auto"/>
            <w:tcBorders>
              <w:bottom w:val="dashed" w:sz="6" w:space="0" w:color="CCCCCC"/>
            </w:tcBorders>
            <w:tcMar>
              <w:top w:w="180" w:type="dxa"/>
              <w:left w:w="270" w:type="dxa"/>
              <w:bottom w:w="180" w:type="dxa"/>
              <w:right w:w="180" w:type="dxa"/>
            </w:tcMar>
            <w:vAlign w:val="center"/>
            <w:hideMark/>
          </w:tcPr>
          <w:p w:rsidR="00CB78EB" w:rsidRPr="00CB78EB" w:rsidRDefault="00CB78EB" w:rsidP="00CB78EB">
            <w:pPr>
              <w:widowControl/>
              <w:spacing w:line="270" w:lineRule="atLeast"/>
              <w:jc w:val="right"/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</w:pPr>
            <w:r>
              <w:rPr>
                <w:rFonts w:ascii="新細明體" w:eastAsia="新細明體" w:hAnsi="新細明體" w:cs="新細明體"/>
                <w:noProof/>
                <w:color w:val="444343"/>
                <w:spacing w:val="15"/>
                <w:kern w:val="0"/>
                <w:sz w:val="18"/>
                <w:szCs w:val="18"/>
              </w:rPr>
              <w:drawing>
                <wp:inline distT="0" distB="0" distL="0" distR="0">
                  <wp:extent cx="1238250" cy="1714500"/>
                  <wp:effectExtent l="19050" t="0" r="0" b="0"/>
                  <wp:docPr id="6" name="圖片 6" descr="圖片:活動照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圖片:活動照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78EB" w:rsidRPr="00CB78EB" w:rsidRDefault="00CB78EB" w:rsidP="00CB78EB">
            <w:pPr>
              <w:widowControl/>
              <w:spacing w:line="270" w:lineRule="atLeast"/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</w:pP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t>展出作品：102學年度本比賽特優作品。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 xml:space="preserve">　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>103/3/25-4/16 09:00-17:00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>臺中市私立明道高級中學 明道藝廊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>臺中市烏日區中山路一段497號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 xml:space="preserve">　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>103/4/19-5/7 08:30-12:00,13:30-17:30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>國立臺東生活美學館 展覽室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>臺東縣臺東市大同路254號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 xml:space="preserve">　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>103/5/12-6/3 09:00-17:00</w:t>
            </w:r>
            <w:r w:rsidRPr="00CB78EB">
              <w:rPr>
                <w:rFonts w:ascii="新細明體" w:eastAsia="新細明體" w:hAnsi="新細明體" w:cs="新細明體"/>
                <w:color w:val="444343"/>
                <w:spacing w:val="15"/>
                <w:kern w:val="0"/>
                <w:sz w:val="18"/>
                <w:szCs w:val="18"/>
              </w:rPr>
              <w:br/>
              <w:t>國立高雄應用科技大學 藝文中心</w:t>
            </w:r>
          </w:p>
        </w:tc>
      </w:tr>
    </w:tbl>
    <w:p w:rsidR="005F60AB" w:rsidRPr="00CB78EB" w:rsidRDefault="005F60AB"/>
    <w:sectPr w:rsidR="005F60AB" w:rsidRPr="00CB78EB" w:rsidSect="005F60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B78EB"/>
    <w:rsid w:val="005F60AB"/>
    <w:rsid w:val="00CB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0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8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78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5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66802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90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1" w:color="A6A6F8"/>
                    <w:right w:val="none" w:sz="0" w:space="0" w:color="auto"/>
                  </w:divBdr>
                  <w:divsChild>
                    <w:div w:id="199028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hyperlink" Target="javascript:history.go(-1)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>Cwei Ver: 307</Company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2014-03-31T00:56:00Z</dcterms:created>
  <dcterms:modified xsi:type="dcterms:W3CDTF">2014-03-31T00:58:00Z</dcterms:modified>
</cp:coreProperties>
</file>