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2" w:type="dxa"/>
        <w:jc w:val="center"/>
        <w:tblLook w:val="0000"/>
      </w:tblPr>
      <w:tblGrid>
        <w:gridCol w:w="9352"/>
      </w:tblGrid>
      <w:tr w:rsidR="00FC22F6">
        <w:trPr>
          <w:jc w:val="center"/>
        </w:trPr>
        <w:tc>
          <w:tcPr>
            <w:tcW w:w="9352" w:type="dxa"/>
            <w:tcBorders>
              <w:top w:val="nil"/>
              <w:left w:val="nil"/>
              <w:bottom w:val="nil"/>
              <w:right w:val="nil"/>
            </w:tcBorders>
            <w:shd w:val="clear" w:color="auto" w:fill="FFFFFF"/>
            <w:vAlign w:val="center"/>
          </w:tcPr>
          <w:p w:rsidR="00FC22F6" w:rsidRDefault="00FC22F6">
            <w:pPr>
              <w:snapToGrid w:val="0"/>
              <w:jc w:val="center"/>
              <w:rPr>
                <w:rFonts w:ascii="新細明體" w:cs="新細明體"/>
                <w:b/>
                <w:bCs/>
                <w:sz w:val="32"/>
                <w:szCs w:val="32"/>
              </w:rPr>
            </w:pPr>
            <w:r>
              <w:rPr>
                <w:rFonts w:ascii="新細明體" w:hAnsi="新細明體" w:cs="新細明體" w:hint="eastAsia"/>
                <w:b/>
                <w:bCs/>
                <w:sz w:val="32"/>
                <w:szCs w:val="32"/>
              </w:rPr>
              <w:t>屏東縣</w:t>
            </w:r>
            <w:r>
              <w:rPr>
                <w:rFonts w:ascii="新細明體" w:hAnsi="新細明體" w:cs="新細明體"/>
                <w:b/>
                <w:bCs/>
                <w:sz w:val="32"/>
                <w:szCs w:val="32"/>
              </w:rPr>
              <w:t>103</w:t>
            </w:r>
            <w:r>
              <w:rPr>
                <w:rFonts w:ascii="新細明體" w:hAnsi="新細明體" w:cs="新細明體" w:hint="eastAsia"/>
                <w:b/>
                <w:bCs/>
                <w:sz w:val="32"/>
                <w:szCs w:val="32"/>
              </w:rPr>
              <w:t>年度</w:t>
            </w:r>
            <w:r>
              <w:rPr>
                <w:rFonts w:ascii="新細明體" w:hAnsi="新細明體" w:cs="新細明體" w:hint="eastAsia"/>
                <w:b/>
                <w:bCs/>
                <w:sz w:val="32"/>
                <w:szCs w:val="32"/>
                <w:lang/>
              </w:rPr>
              <w:t>藝術與人文</w:t>
            </w:r>
            <w:r>
              <w:rPr>
                <w:rFonts w:ascii="新細明體" w:hAnsi="新細明體" w:cs="新細明體" w:hint="eastAsia"/>
                <w:b/>
                <w:bCs/>
                <w:sz w:val="32"/>
                <w:szCs w:val="32"/>
              </w:rPr>
              <w:t>學習領域輔導團</w:t>
            </w:r>
          </w:p>
          <w:p w:rsidR="00FC22F6" w:rsidRDefault="00FC22F6">
            <w:pPr>
              <w:snapToGrid w:val="0"/>
              <w:jc w:val="center"/>
              <w:rPr>
                <w:rFonts w:ascii="新細明體" w:cs="新細明體"/>
                <w:b/>
                <w:bCs/>
                <w:sz w:val="32"/>
                <w:szCs w:val="32"/>
              </w:rPr>
            </w:pPr>
            <w:r>
              <w:rPr>
                <w:rFonts w:ascii="新細明體" w:hAnsi="新細明體" w:cs="新細明體" w:hint="eastAsia"/>
                <w:b/>
                <w:bCs/>
                <w:sz w:val="32"/>
                <w:szCs w:val="32"/>
              </w:rPr>
              <w:t>辦理十二年國民基本教育精進國中小教學品質計畫</w:t>
            </w:r>
          </w:p>
          <w:p w:rsidR="00FC22F6" w:rsidRDefault="00FC22F6">
            <w:pPr>
              <w:snapToGrid w:val="0"/>
              <w:jc w:val="center"/>
              <w:rPr>
                <w:rFonts w:ascii="新細明體" w:cstheme="minorBidi"/>
                <w:b/>
                <w:bCs/>
                <w:sz w:val="32"/>
                <w:szCs w:val="32"/>
              </w:rPr>
            </w:pPr>
            <w:r>
              <w:rPr>
                <w:rFonts w:ascii="新細明體" w:hAnsi="新細明體" w:cs="新細明體" w:hint="eastAsia"/>
                <w:b/>
                <w:bCs/>
                <w:sz w:val="32"/>
                <w:szCs w:val="32"/>
              </w:rPr>
              <w:t>【到校深耕藝文教學─戲劇教學融入他領域示例分享】實施計畫</w:t>
            </w:r>
          </w:p>
        </w:tc>
      </w:tr>
    </w:tbl>
    <w:p w:rsidR="00FC22F6" w:rsidRDefault="00FC22F6">
      <w:pPr>
        <w:rPr>
          <w:rFonts w:ascii="新細明體" w:cstheme="minorBidi"/>
          <w:b/>
          <w:bCs/>
        </w:rPr>
      </w:pPr>
    </w:p>
    <w:p w:rsidR="00FC22F6" w:rsidRDefault="00FC22F6">
      <w:pPr>
        <w:rPr>
          <w:rFonts w:ascii="新細明體" w:cstheme="minorBidi"/>
          <w:b/>
          <w:bCs/>
        </w:rPr>
      </w:pPr>
      <w:r>
        <w:rPr>
          <w:rFonts w:ascii="新細明體" w:hAnsi="新細明體" w:cs="新細明體" w:hint="eastAsia"/>
          <w:b/>
          <w:bCs/>
        </w:rPr>
        <w:t>一、依據：</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教育部補助辦理十二年國民基本教育精進國中小教學品</w:t>
      </w:r>
      <w:bookmarkStart w:id="0" w:name="_GoBack"/>
      <w:bookmarkEnd w:id="0"/>
      <w:r>
        <w:rPr>
          <w:rFonts w:ascii="新細明體" w:hAnsi="新細明體" w:cs="新細明體" w:hint="eastAsia"/>
        </w:rPr>
        <w:t>質要點</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屏東縣</w:t>
      </w:r>
      <w:r>
        <w:rPr>
          <w:rFonts w:ascii="新細明體" w:hAnsi="新細明體" w:cs="新細明體"/>
        </w:rPr>
        <w:t>103</w:t>
      </w:r>
      <w:r>
        <w:rPr>
          <w:rFonts w:ascii="新細明體" w:hAnsi="新細明體" w:cs="新細明體" w:hint="eastAsia"/>
        </w:rPr>
        <w:t>年度十二年國民基本教育精進國中小教學品質計畫</w:t>
      </w:r>
    </w:p>
    <w:p w:rsidR="00FC22F6" w:rsidRDefault="00FC22F6">
      <w:pPr>
        <w:rPr>
          <w:rFonts w:ascii="新細明體" w:cstheme="minorBidi"/>
          <w:b/>
          <w:bCs/>
        </w:rPr>
      </w:pPr>
      <w:r>
        <w:rPr>
          <w:rFonts w:ascii="新細明體" w:hAnsi="新細明體" w:cs="新細明體" w:hint="eastAsia"/>
          <w:b/>
          <w:bCs/>
        </w:rPr>
        <w:t>二、目標：</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提升國中小教師表演藝術教學技能。</w:t>
      </w:r>
    </w:p>
    <w:p w:rsidR="00FC22F6" w:rsidRDefault="00FC22F6">
      <w:pPr>
        <w:ind w:leftChars="200" w:left="840" w:hangingChars="150" w:hanging="36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到校深耕藝文教學，增加教師實際參與表演藝術劇團教學之經驗與學生發表之成果展演。</w:t>
      </w:r>
    </w:p>
    <w:p w:rsidR="00FC22F6" w:rsidRDefault="00FC22F6">
      <w:pPr>
        <w:ind w:leftChars="200" w:left="840" w:hangingChars="150" w:hanging="360"/>
        <w:rPr>
          <w:rFonts w:ascii="新細明體" w:cstheme="minorBidi"/>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與縣內外各藝術展演及教學單位交流提供資源分享平台。</w:t>
      </w:r>
    </w:p>
    <w:p w:rsidR="00FC22F6" w:rsidRDefault="00FC22F6">
      <w:pPr>
        <w:rPr>
          <w:rFonts w:ascii="新細明體" w:cstheme="minorBidi"/>
          <w:b/>
          <w:bCs/>
        </w:rPr>
      </w:pPr>
      <w:r>
        <w:rPr>
          <w:rFonts w:ascii="新細明體" w:hAnsi="新細明體" w:cs="新細明體" w:hint="eastAsia"/>
          <w:b/>
          <w:bCs/>
        </w:rPr>
        <w:t>三、辦理單位：</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指導單位：教育部</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主辦單位：屏東縣政府</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承辦單位：豐田國小、潮州國中</w:t>
      </w:r>
    </w:p>
    <w:p w:rsidR="00FC22F6" w:rsidRDefault="00FC22F6">
      <w:pPr>
        <w:ind w:leftChars="200" w:left="2040" w:hangingChars="650" w:hanging="1560"/>
        <w:rPr>
          <w:rFonts w:ascii="新細明體" w:cstheme="minorBidi"/>
        </w:rPr>
      </w:pPr>
      <w:r>
        <w:rPr>
          <w:rFonts w:ascii="新細明體" w:hAnsi="新細明體" w:cs="新細明體"/>
        </w:rPr>
        <w:t>(</w:t>
      </w:r>
      <w:r>
        <w:rPr>
          <w:rFonts w:ascii="新細明體" w:hAnsi="新細明體" w:cs="新細明體" w:hint="eastAsia"/>
        </w:rPr>
        <w:t>四</w:t>
      </w:r>
      <w:r>
        <w:rPr>
          <w:rFonts w:ascii="新細明體" w:hAnsi="新細明體" w:cs="新細明體"/>
        </w:rPr>
        <w:t>)</w:t>
      </w:r>
      <w:r>
        <w:rPr>
          <w:rFonts w:ascii="新細明體" w:hAnsi="新細明體" w:cs="新細明體" w:hint="eastAsia"/>
        </w:rPr>
        <w:t>協辦單位：東興國小、萬巒國小、力社國小、泰武國小、赤山國小、麟洛國小、六堆客家文化園區、爆米花兒童劇團。</w:t>
      </w:r>
    </w:p>
    <w:p w:rsidR="00FC22F6" w:rsidRDefault="00FC22F6">
      <w:pPr>
        <w:rPr>
          <w:rFonts w:ascii="新細明體" w:cstheme="minorBidi"/>
          <w:b/>
          <w:bCs/>
        </w:rPr>
      </w:pPr>
      <w:r>
        <w:rPr>
          <w:rFonts w:ascii="新細明體" w:hAnsi="新細明體" w:cs="新細明體" w:hint="eastAsia"/>
          <w:b/>
          <w:bCs/>
        </w:rPr>
        <w:t>四、實施內容</w:t>
      </w:r>
    </w:p>
    <w:p w:rsidR="00FC22F6" w:rsidRDefault="00FC22F6">
      <w:pPr>
        <w:ind w:leftChars="200" w:left="2040" w:hangingChars="650" w:hanging="1560"/>
        <w:rPr>
          <w:rFonts w:ascii="新細明體" w:cstheme="minorBidi"/>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辦理時間：</w:t>
      </w:r>
      <w:r>
        <w:rPr>
          <w:rFonts w:ascii="新細明體" w:hAnsi="新細明體" w:cs="新細明體"/>
        </w:rPr>
        <w:t>103</w:t>
      </w:r>
      <w:r>
        <w:rPr>
          <w:rFonts w:ascii="新細明體" w:hAnsi="新細明體" w:cs="新細明體" w:hint="eastAsia"/>
        </w:rPr>
        <w:t>年</w:t>
      </w:r>
      <w:r>
        <w:rPr>
          <w:rFonts w:ascii="新細明體" w:hAnsi="新細明體" w:cs="新細明體"/>
        </w:rPr>
        <w:t>3</w:t>
      </w:r>
      <w:r>
        <w:rPr>
          <w:rFonts w:ascii="新細明體" w:hAnsi="新細明體" w:cs="新細明體" w:hint="eastAsia"/>
        </w:rPr>
        <w:t>月</w:t>
      </w:r>
      <w:r>
        <w:rPr>
          <w:rFonts w:ascii="新細明體" w:hAnsi="新細明體" w:cs="新細明體"/>
        </w:rPr>
        <w:t>26</w:t>
      </w:r>
      <w:r>
        <w:rPr>
          <w:rFonts w:ascii="新細明體" w:hAnsi="新細明體" w:cs="新細明體" w:hint="eastAsia"/>
        </w:rPr>
        <w:t>日</w:t>
      </w: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w:t>
      </w:r>
      <w:r>
        <w:rPr>
          <w:rFonts w:ascii="新細明體" w:hAnsi="新細明體" w:cs="新細明體"/>
        </w:rPr>
        <w:t>103</w:t>
      </w:r>
      <w:r>
        <w:rPr>
          <w:rFonts w:ascii="新細明體" w:hAnsi="新細明體" w:cs="新細明體" w:hint="eastAsia"/>
        </w:rPr>
        <w:t>年</w:t>
      </w:r>
      <w:r>
        <w:rPr>
          <w:rFonts w:ascii="新細明體" w:hAnsi="新細明體" w:cs="新細明體"/>
        </w:rPr>
        <w:t>4</w:t>
      </w:r>
      <w:r>
        <w:rPr>
          <w:rFonts w:ascii="新細明體" w:hAnsi="新細明體" w:cs="新細明體" w:hint="eastAsia"/>
        </w:rPr>
        <w:t>月</w:t>
      </w:r>
      <w:r>
        <w:rPr>
          <w:rFonts w:ascii="新細明體" w:hAnsi="新細明體" w:cs="新細明體"/>
        </w:rPr>
        <w:t>9</w:t>
      </w:r>
      <w:r>
        <w:rPr>
          <w:rFonts w:ascii="新細明體" w:hAnsi="新細明體" w:cs="新細明體" w:hint="eastAsia"/>
        </w:rPr>
        <w:t>日</w:t>
      </w:r>
      <w:r>
        <w:rPr>
          <w:rFonts w:ascii="新細明體" w:hAnsi="新細明體" w:cs="新細明體"/>
        </w:rPr>
        <w:t>(</w:t>
      </w:r>
      <w:r>
        <w:rPr>
          <w:rFonts w:ascii="新細明體" w:hAnsi="新細明體" w:cs="新細明體" w:hint="eastAsia"/>
        </w:rPr>
        <w:t>三</w:t>
      </w:r>
      <w:r>
        <w:rPr>
          <w:rFonts w:ascii="新細明體" w:hAnsi="新細明體" w:cs="新細明體"/>
        </w:rPr>
        <w:t>)</w:t>
      </w:r>
      <w:r>
        <w:t xml:space="preserve"> </w:t>
      </w:r>
      <w:r>
        <w:rPr>
          <w:rFonts w:ascii="新細明體" w:hAnsi="新細明體" w:cs="新細明體" w:hint="eastAsia"/>
        </w:rPr>
        <w:t>、</w:t>
      </w:r>
      <w:r>
        <w:rPr>
          <w:rFonts w:ascii="新細明體" w:hAnsi="新細明體" w:cs="新細明體"/>
        </w:rPr>
        <w:t>103</w:t>
      </w:r>
      <w:r>
        <w:rPr>
          <w:rFonts w:ascii="新細明體" w:hAnsi="新細明體" w:cs="新細明體" w:hint="eastAsia"/>
        </w:rPr>
        <w:t>年</w:t>
      </w:r>
      <w:r>
        <w:rPr>
          <w:rFonts w:ascii="新細明體" w:hAnsi="新細明體" w:cs="新細明體"/>
        </w:rPr>
        <w:t>5</w:t>
      </w:r>
      <w:r>
        <w:rPr>
          <w:rFonts w:ascii="新細明體" w:hAnsi="新細明體" w:cs="新細明體" w:hint="eastAsia"/>
        </w:rPr>
        <w:t>月</w:t>
      </w:r>
      <w:r>
        <w:rPr>
          <w:rFonts w:ascii="新細明體" w:hAnsi="新細明體" w:cs="新細明體"/>
        </w:rPr>
        <w:t>7</w:t>
      </w:r>
      <w:r>
        <w:rPr>
          <w:rFonts w:ascii="新細明體" w:hAnsi="新細明體" w:cs="新細明體" w:hint="eastAsia"/>
        </w:rPr>
        <w:t>日</w:t>
      </w: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w:t>
      </w:r>
      <w:r>
        <w:rPr>
          <w:rFonts w:ascii="新細明體" w:hAnsi="新細明體" w:cs="新細明體"/>
        </w:rPr>
        <w:t>103</w:t>
      </w:r>
      <w:r>
        <w:rPr>
          <w:rFonts w:ascii="新細明體" w:hAnsi="新細明體" w:cs="新細明體" w:hint="eastAsia"/>
        </w:rPr>
        <w:t>年</w:t>
      </w:r>
      <w:r>
        <w:rPr>
          <w:rFonts w:ascii="新細明體" w:hAnsi="新細明體" w:cs="新細明體"/>
        </w:rPr>
        <w:t>6</w:t>
      </w:r>
      <w:r>
        <w:rPr>
          <w:rFonts w:ascii="新細明體" w:hAnsi="新細明體" w:cs="新細明體" w:hint="eastAsia"/>
        </w:rPr>
        <w:t>月</w:t>
      </w:r>
      <w:r>
        <w:rPr>
          <w:rFonts w:ascii="新細明體" w:hAnsi="新細明體" w:cs="新細明體"/>
        </w:rPr>
        <w:t>4</w:t>
      </w:r>
      <w:r>
        <w:rPr>
          <w:rFonts w:ascii="新細明體" w:hAnsi="新細明體" w:cs="新細明體" w:hint="eastAsia"/>
        </w:rPr>
        <w:t>日</w:t>
      </w: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共</w:t>
      </w:r>
      <w:r>
        <w:rPr>
          <w:rFonts w:ascii="新細明體" w:hAnsi="新細明體" w:cs="新細明體"/>
        </w:rPr>
        <w:t>5</w:t>
      </w:r>
      <w:r>
        <w:rPr>
          <w:rFonts w:ascii="新細明體" w:hAnsi="新細明體" w:cs="新細明體" w:hint="eastAsia"/>
        </w:rPr>
        <w:t>場次。</w:t>
      </w:r>
    </w:p>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參加對象：</w:t>
      </w:r>
    </w:p>
    <w:p w:rsidR="00FC22F6" w:rsidRDefault="00FC22F6">
      <w:pPr>
        <w:ind w:leftChars="200" w:left="1140" w:hangingChars="275" w:hanging="660"/>
        <w:rPr>
          <w:rFonts w:ascii="新細明體" w:cstheme="minorBidi"/>
        </w:rPr>
      </w:pPr>
      <w:r>
        <w:rPr>
          <w:rFonts w:ascii="新細明體" w:hAnsi="新細明體" w:cs="新細明體"/>
        </w:rPr>
        <w:t xml:space="preserve">   1</w:t>
      </w:r>
      <w:r>
        <w:rPr>
          <w:rFonts w:ascii="新細明體" w:hAnsi="新細明體" w:cs="新細明體" w:hint="eastAsia"/>
        </w:rPr>
        <w:t>、輔導員及屏東縣國中小藝術與人文領域教師，請依下列視導區分場次報名，各校務必指派一名參加，預計每場</w:t>
      </w:r>
      <w:r>
        <w:rPr>
          <w:rFonts w:ascii="新細明體" w:hAnsi="新細明體" w:cs="新細明體"/>
        </w:rPr>
        <w:t>50</w:t>
      </w:r>
      <w:r>
        <w:rPr>
          <w:rFonts w:ascii="新細明體" w:hAnsi="新細明體" w:cs="新細明體" w:hint="eastAsia"/>
        </w:rPr>
        <w:t>人。</w:t>
      </w:r>
      <w:r>
        <w:rPr>
          <w:rFonts w:ascii="新細明體" w:hAnsi="新細明體" w:cs="新細明體"/>
        </w:rPr>
        <w:t>(</w:t>
      </w:r>
      <w:r>
        <w:rPr>
          <w:rFonts w:ascii="新細明體" w:hAnsi="新細明體" w:cs="新細明體" w:hint="eastAsia"/>
        </w:rPr>
        <w:t>詳如課程內容</w:t>
      </w:r>
      <w:r>
        <w:rPr>
          <w:rFonts w:ascii="新細明體" w:hAnsi="新細明體" w:cs="新細明體"/>
        </w:rPr>
        <w:t>)</w:t>
      </w:r>
    </w:p>
    <w:p w:rsidR="00FC22F6" w:rsidRDefault="00FC22F6">
      <w:pPr>
        <w:ind w:left="1200" w:rightChars="-84" w:right="-202" w:hangingChars="500" w:hanging="1200"/>
        <w:rPr>
          <w:rFonts w:ascii="新細明體" w:cstheme="minorBidi"/>
        </w:rPr>
      </w:pPr>
      <w:r>
        <w:rPr>
          <w:rFonts w:ascii="新細明體" w:hAnsi="新細明體" w:cs="新細明體"/>
        </w:rPr>
        <w:t xml:space="preserve">       2</w:t>
      </w:r>
      <w:r>
        <w:rPr>
          <w:rFonts w:ascii="新細明體" w:hAnsi="新細明體" w:cs="新細明體" w:hint="eastAsia"/>
        </w:rPr>
        <w:t>、赤山國小、萬巒國小、力社國小、泰武國小參與爆米花兒童劇團到校深耕表演藝術教學「我們【藝】起【趣】演戲」計畫之協同教師務必參加。</w:t>
      </w:r>
    </w:p>
    <w:p w:rsidR="00FC22F6" w:rsidRDefault="00FC22F6">
      <w:pPr>
        <w:ind w:left="1260" w:rightChars="-84" w:right="-202" w:hangingChars="525" w:hanging="1260"/>
        <w:rPr>
          <w:rFonts w:ascii="新細明體" w:cstheme="minorBidi"/>
        </w:rPr>
      </w:pPr>
      <w:r>
        <w:rPr>
          <w:rFonts w:ascii="新細明體" w:hAnsi="新細明體" w:cs="新細明體"/>
        </w:rPr>
        <w:t xml:space="preserve">       3</w:t>
      </w:r>
      <w:r>
        <w:rPr>
          <w:rFonts w:ascii="新細明體" w:hAnsi="新細明體" w:cs="新細明體" w:hint="eastAsia"/>
        </w:rPr>
        <w:t>、縣內各級老師對表演藝術及激發創造力教學有興趣者鼓勵參加。</w:t>
      </w:r>
    </w:p>
    <w:p w:rsidR="00FC22F6" w:rsidRDefault="00FC22F6">
      <w:pPr>
        <w:ind w:leftChars="200" w:left="480"/>
        <w:rPr>
          <w:rFonts w:cstheme="minorBidi"/>
        </w:rPr>
      </w:pPr>
      <w:r>
        <w:rPr>
          <w:rFonts w:ascii="新細明體" w:hAnsi="新細明體" w:cs="新細明體"/>
        </w:rPr>
        <w:t xml:space="preserve"> (</w:t>
      </w:r>
      <w:r>
        <w:rPr>
          <w:rFonts w:ascii="新細明體" w:hAnsi="新細明體" w:cs="新細明體" w:hint="eastAsia"/>
        </w:rPr>
        <w:t>三</w:t>
      </w:r>
      <w:r>
        <w:rPr>
          <w:rFonts w:ascii="新細明體" w:hAnsi="新細明體" w:cs="新細明體"/>
        </w:rPr>
        <w:t>)</w:t>
      </w:r>
      <w:r>
        <w:rPr>
          <w:rFonts w:cs="新細明體" w:hint="eastAsia"/>
        </w:rPr>
        <w:t>到校深耕示例分享主題：</w:t>
      </w:r>
    </w:p>
    <w:p w:rsidR="00FC22F6" w:rsidRDefault="00FC22F6">
      <w:pPr>
        <w:ind w:leftChars="200" w:left="480"/>
        <w:rPr>
          <w:rFonts w:ascii="新細明體" w:cstheme="minorBidi"/>
          <w:b/>
          <w:bCs/>
        </w:rPr>
      </w:pPr>
      <w:r>
        <w:t xml:space="preserve">  </w:t>
      </w:r>
      <w:r>
        <w:rPr>
          <w:rFonts w:ascii="新細明體" w:hAnsi="新細明體" w:cs="新細明體"/>
        </w:rPr>
        <w:t xml:space="preserve"> </w:t>
      </w:r>
      <w:r>
        <w:rPr>
          <w:rFonts w:ascii="新細明體" w:hAnsi="新細明體" w:cs="新細明體"/>
          <w:b/>
          <w:bCs/>
        </w:rPr>
        <w:t>1.</w:t>
      </w:r>
      <w:r>
        <w:rPr>
          <w:rFonts w:ascii="新細明體" w:hAnsi="新細明體" w:cs="新細明體" w:hint="eastAsia"/>
          <w:b/>
          <w:bCs/>
        </w:rPr>
        <w:t>教學如何「表演藝術」化？－如何將「表演藝術」融入他領域教學？</w:t>
      </w:r>
      <w:r>
        <w:rPr>
          <w:rFonts w:ascii="新細明體" w:hAnsi="新細明體" w:cs="新細明體"/>
          <w:b/>
          <w:bCs/>
        </w:rPr>
        <w:t xml:space="preserve">   </w:t>
      </w:r>
    </w:p>
    <w:p w:rsidR="00FC22F6" w:rsidRDefault="00FC22F6">
      <w:pPr>
        <w:ind w:leftChars="200" w:left="480"/>
        <w:rPr>
          <w:rFonts w:ascii="新細明體" w:cstheme="minorBidi"/>
          <w:b/>
          <w:bCs/>
        </w:rPr>
      </w:pPr>
      <w:r>
        <w:rPr>
          <w:rFonts w:ascii="新細明體" w:hAnsi="新細明體" w:cs="新細明體"/>
          <w:b/>
          <w:bCs/>
        </w:rPr>
        <w:t xml:space="preserve">   2.</w:t>
      </w:r>
      <w:r>
        <w:rPr>
          <w:rFonts w:cs="新細明體" w:hint="eastAsia"/>
          <w:b/>
          <w:bCs/>
        </w:rPr>
        <w:t>表演藝術深耕校園</w:t>
      </w:r>
      <w:r>
        <w:rPr>
          <w:b/>
          <w:bCs/>
        </w:rPr>
        <w:t>-</w:t>
      </w:r>
      <w:r>
        <w:rPr>
          <w:rFonts w:ascii="新細明體" w:hAnsi="新細明體" w:cs="新細明體" w:hint="eastAsia"/>
          <w:b/>
          <w:bCs/>
        </w:rPr>
        <w:t>我們「藝」起「趣」演戲系列成果分享與省思檢討</w:t>
      </w:r>
    </w:p>
    <w:p w:rsidR="00FC22F6" w:rsidRDefault="00FC22F6">
      <w:pPr>
        <w:rPr>
          <w:rFonts w:ascii="新細明體" w:cstheme="minorBidi"/>
        </w:rPr>
      </w:pPr>
      <w:r>
        <w:rPr>
          <w:rFonts w:ascii="新細明體" w:hAnsi="新細明體" w:cs="新細明體"/>
        </w:rPr>
        <w:t xml:space="preserve">    (</w:t>
      </w:r>
      <w:r>
        <w:rPr>
          <w:rFonts w:ascii="新細明體" w:hAnsi="新細明體" w:cs="新細明體" w:hint="eastAsia"/>
        </w:rPr>
        <w:t>四</w:t>
      </w:r>
      <w:r>
        <w:rPr>
          <w:rFonts w:ascii="新細明體" w:hAnsi="新細明體" w:cs="新細明體"/>
        </w:rPr>
        <w:t>)</w:t>
      </w:r>
      <w:r>
        <w:rPr>
          <w:rFonts w:ascii="新細明體" w:hAnsi="新細明體" w:cs="新細明體" w:hint="eastAsia"/>
        </w:rPr>
        <w:t>活動地點：麟洛國小、萬巒國小。</w:t>
      </w:r>
    </w:p>
    <w:p w:rsidR="00FC22F6" w:rsidRDefault="00FC22F6">
      <w:pPr>
        <w:ind w:leftChars="200" w:left="480"/>
        <w:rPr>
          <w:rFonts w:ascii="新細明體" w:cstheme="minorBidi"/>
        </w:rPr>
      </w:pPr>
      <w:r>
        <w:rPr>
          <w:rFonts w:ascii="新細明體" w:hAnsi="新細明體" w:cs="新細明體"/>
        </w:rPr>
        <w:t xml:space="preserve"> (</w:t>
      </w:r>
      <w:r>
        <w:rPr>
          <w:rFonts w:ascii="新細明體" w:hAnsi="新細明體" w:cs="新細明體" w:hint="eastAsia"/>
        </w:rPr>
        <w:t>六</w:t>
      </w:r>
      <w:r>
        <w:rPr>
          <w:rFonts w:ascii="新細明體" w:hAnsi="新細明體" w:cs="新細明體"/>
        </w:rPr>
        <w:t>)</w:t>
      </w:r>
      <w:r>
        <w:rPr>
          <w:rFonts w:ascii="新細明體" w:hAnsi="新細明體" w:cs="新細明體" w:hint="eastAsia"/>
        </w:rPr>
        <w:t>課程內容：</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8"/>
        <w:gridCol w:w="814"/>
        <w:gridCol w:w="5512"/>
        <w:gridCol w:w="1628"/>
        <w:gridCol w:w="1222"/>
      </w:tblGrid>
      <w:tr w:rsidR="00FC22F6">
        <w:tc>
          <w:tcPr>
            <w:tcW w:w="344" w:type="pct"/>
          </w:tcPr>
          <w:p w:rsidR="00FC22F6" w:rsidRDefault="00FC22F6">
            <w:pPr>
              <w:snapToGrid w:val="0"/>
              <w:jc w:val="center"/>
              <w:rPr>
                <w:rFonts w:ascii="新細明體" w:cstheme="minorBidi"/>
                <w:b/>
                <w:bCs/>
                <w:sz w:val="20"/>
                <w:szCs w:val="20"/>
              </w:rPr>
            </w:pPr>
            <w:r>
              <w:rPr>
                <w:rFonts w:ascii="新細明體" w:hAnsi="新細明體" w:cs="新細明體" w:hint="eastAsia"/>
                <w:b/>
                <w:bCs/>
                <w:sz w:val="20"/>
                <w:szCs w:val="20"/>
              </w:rPr>
              <w:t>場次</w:t>
            </w:r>
          </w:p>
        </w:tc>
        <w:tc>
          <w:tcPr>
            <w:tcW w:w="413" w:type="pct"/>
          </w:tcPr>
          <w:p w:rsidR="00FC22F6" w:rsidRDefault="00FC22F6">
            <w:pPr>
              <w:snapToGrid w:val="0"/>
              <w:ind w:left="77"/>
              <w:jc w:val="center"/>
              <w:rPr>
                <w:rFonts w:ascii="新細明體" w:cstheme="minorBidi"/>
                <w:b/>
                <w:bCs/>
                <w:sz w:val="20"/>
                <w:szCs w:val="20"/>
              </w:rPr>
            </w:pPr>
            <w:r>
              <w:rPr>
                <w:rFonts w:ascii="新細明體" w:hAnsi="新細明體" w:cs="新細明體" w:hint="eastAsia"/>
                <w:b/>
                <w:bCs/>
                <w:sz w:val="20"/>
                <w:szCs w:val="20"/>
              </w:rPr>
              <w:t>日期</w:t>
            </w:r>
          </w:p>
        </w:tc>
        <w:tc>
          <w:tcPr>
            <w:tcW w:w="2797" w:type="pct"/>
          </w:tcPr>
          <w:p w:rsidR="00FC22F6" w:rsidRDefault="00FC22F6">
            <w:pPr>
              <w:snapToGrid w:val="0"/>
              <w:ind w:left="77"/>
              <w:jc w:val="center"/>
              <w:rPr>
                <w:rFonts w:ascii="新細明體" w:cstheme="minorBidi"/>
                <w:b/>
                <w:bCs/>
                <w:sz w:val="20"/>
                <w:szCs w:val="20"/>
              </w:rPr>
            </w:pPr>
            <w:r>
              <w:rPr>
                <w:rFonts w:ascii="新細明體" w:hAnsi="新細明體" w:cs="新細明體" w:hint="eastAsia"/>
                <w:b/>
                <w:bCs/>
                <w:sz w:val="20"/>
                <w:szCs w:val="20"/>
              </w:rPr>
              <w:t>課程內容</w:t>
            </w:r>
          </w:p>
        </w:tc>
        <w:tc>
          <w:tcPr>
            <w:tcW w:w="826" w:type="pct"/>
          </w:tcPr>
          <w:p w:rsidR="00FC22F6" w:rsidRDefault="00FC22F6">
            <w:pPr>
              <w:snapToGrid w:val="0"/>
              <w:jc w:val="center"/>
              <w:rPr>
                <w:rFonts w:ascii="新細明體" w:cstheme="minorBidi"/>
                <w:b/>
                <w:bCs/>
                <w:sz w:val="20"/>
                <w:szCs w:val="20"/>
              </w:rPr>
            </w:pPr>
            <w:r>
              <w:rPr>
                <w:rFonts w:ascii="新細明體" w:hAnsi="新細明體" w:cs="新細明體" w:hint="eastAsia"/>
                <w:b/>
                <w:bCs/>
                <w:sz w:val="20"/>
                <w:szCs w:val="20"/>
              </w:rPr>
              <w:t>分區參加對象</w:t>
            </w:r>
          </w:p>
        </w:tc>
        <w:tc>
          <w:tcPr>
            <w:tcW w:w="620" w:type="pct"/>
          </w:tcPr>
          <w:p w:rsidR="00FC22F6" w:rsidRDefault="00FC22F6">
            <w:pPr>
              <w:snapToGrid w:val="0"/>
              <w:jc w:val="center"/>
              <w:rPr>
                <w:rFonts w:ascii="新細明體" w:cstheme="minorBidi"/>
                <w:b/>
                <w:bCs/>
                <w:sz w:val="20"/>
                <w:szCs w:val="20"/>
              </w:rPr>
            </w:pPr>
            <w:r>
              <w:rPr>
                <w:rFonts w:ascii="新細明體" w:hAnsi="新細明體" w:cs="新細明體" w:hint="eastAsia"/>
                <w:b/>
                <w:bCs/>
                <w:sz w:val="20"/>
                <w:szCs w:val="20"/>
              </w:rPr>
              <w:t>活動地點</w:t>
            </w:r>
          </w:p>
        </w:tc>
      </w:tr>
      <w:tr w:rsidR="00FC22F6">
        <w:tc>
          <w:tcPr>
            <w:tcW w:w="344" w:type="pct"/>
            <w:vAlign w:val="center"/>
          </w:tcPr>
          <w:p w:rsidR="00FC22F6" w:rsidRDefault="00FC22F6">
            <w:pPr>
              <w:snapToGrid w:val="0"/>
              <w:jc w:val="center"/>
              <w:rPr>
                <w:rFonts w:ascii="新細明體" w:cstheme="minorBidi"/>
                <w:b/>
                <w:bCs/>
                <w:sz w:val="20"/>
                <w:szCs w:val="20"/>
              </w:rPr>
            </w:pPr>
            <w:r>
              <w:rPr>
                <w:rFonts w:ascii="新細明體" w:hAnsi="新細明體" w:cs="新細明體"/>
                <w:b/>
                <w:bCs/>
                <w:sz w:val="20"/>
                <w:szCs w:val="20"/>
              </w:rPr>
              <w:t>1</w:t>
            </w:r>
          </w:p>
        </w:tc>
        <w:tc>
          <w:tcPr>
            <w:tcW w:w="413" w:type="pct"/>
            <w:vAlign w:val="center"/>
          </w:tcPr>
          <w:p w:rsidR="00FC22F6" w:rsidRDefault="00FC22F6">
            <w:pPr>
              <w:snapToGrid w:val="0"/>
              <w:jc w:val="center"/>
              <w:rPr>
                <w:rFonts w:ascii="新細明體" w:cstheme="minorBidi"/>
                <w:sz w:val="20"/>
                <w:szCs w:val="20"/>
              </w:rPr>
            </w:pPr>
            <w:r>
              <w:rPr>
                <w:rFonts w:ascii="新細明體" w:hAnsi="新細明體" w:cs="新細明體"/>
                <w:sz w:val="20"/>
                <w:szCs w:val="20"/>
              </w:rPr>
              <w:t>103</w:t>
            </w:r>
            <w:r>
              <w:rPr>
                <w:rFonts w:ascii="新細明體" w:hAnsi="新細明體" w:cs="新細明體" w:hint="eastAsia"/>
                <w:sz w:val="20"/>
                <w:szCs w:val="20"/>
              </w:rPr>
              <w:t>年</w:t>
            </w:r>
            <w:r>
              <w:rPr>
                <w:rFonts w:ascii="新細明體" w:hAnsi="新細明體" w:cs="新細明體"/>
                <w:sz w:val="20"/>
                <w:szCs w:val="20"/>
              </w:rPr>
              <w:t>3</w:t>
            </w:r>
            <w:r>
              <w:rPr>
                <w:rFonts w:ascii="新細明體" w:hAnsi="新細明體" w:cs="新細明體" w:hint="eastAsia"/>
                <w:sz w:val="20"/>
                <w:szCs w:val="20"/>
              </w:rPr>
              <w:t>月</w:t>
            </w:r>
            <w:r>
              <w:rPr>
                <w:rFonts w:ascii="新細明體" w:hAnsi="新細明體" w:cs="新細明體"/>
                <w:sz w:val="20"/>
                <w:szCs w:val="20"/>
              </w:rPr>
              <w:t>26</w:t>
            </w:r>
            <w:r>
              <w:rPr>
                <w:rFonts w:ascii="新細明體" w:hAnsi="新細明體" w:cs="新細明體" w:hint="eastAsia"/>
                <w:sz w:val="20"/>
                <w:szCs w:val="20"/>
              </w:rPr>
              <w:t>日</w:t>
            </w:r>
            <w:r>
              <w:rPr>
                <w:rFonts w:ascii="新細明體" w:hAnsi="新細明體" w:cs="新細明體"/>
                <w:sz w:val="20"/>
                <w:szCs w:val="20"/>
              </w:rPr>
              <w:t>(</w:t>
            </w:r>
            <w:r>
              <w:rPr>
                <w:rFonts w:ascii="新細明體" w:hAnsi="新細明體" w:cs="新細明體" w:hint="eastAsia"/>
                <w:sz w:val="20"/>
                <w:szCs w:val="20"/>
              </w:rPr>
              <w:t>星期三下午</w:t>
            </w:r>
            <w:r>
              <w:rPr>
                <w:rFonts w:ascii="新細明體" w:hAnsi="新細明體" w:cs="新細明體"/>
                <w:sz w:val="20"/>
                <w:szCs w:val="20"/>
              </w:rPr>
              <w:t>)</w:t>
            </w:r>
          </w:p>
        </w:tc>
        <w:tc>
          <w:tcPr>
            <w:tcW w:w="2797" w:type="pct"/>
            <w:vAlign w:val="center"/>
          </w:tcPr>
          <w:p w:rsidR="00FC22F6" w:rsidRDefault="00FC22F6">
            <w:pPr>
              <w:snapToGrid w:val="0"/>
              <w:rPr>
                <w:rFonts w:ascii="新細明體" w:cstheme="minorBidi"/>
                <w:sz w:val="20"/>
                <w:szCs w:val="20"/>
              </w:rPr>
            </w:pPr>
            <w:r>
              <w:rPr>
                <w:rFonts w:ascii="新細明體" w:hAnsi="新細明體" w:cs="新細明體"/>
                <w:sz w:val="20"/>
                <w:szCs w:val="20"/>
              </w:rPr>
              <w:t>13:10-13:2</w:t>
            </w:r>
            <w:r>
              <w:rPr>
                <w:rFonts w:ascii="新細明體" w:cs="新細明體"/>
                <w:sz w:val="20"/>
                <w:szCs w:val="20"/>
              </w:rPr>
              <w:t>0</w:t>
            </w:r>
            <w:r>
              <w:rPr>
                <w:rFonts w:ascii="新細明體" w:hAnsi="新細明體" w:cs="新細明體" w:hint="eastAsia"/>
                <w:sz w:val="20"/>
                <w:szCs w:val="20"/>
              </w:rPr>
              <w:t>報到</w:t>
            </w:r>
          </w:p>
          <w:p w:rsidR="00FC22F6" w:rsidRDefault="00FC22F6">
            <w:pPr>
              <w:snapToGrid w:val="0"/>
              <w:rPr>
                <w:rFonts w:ascii="新細明體" w:cstheme="minorBidi"/>
                <w:sz w:val="20"/>
                <w:szCs w:val="20"/>
              </w:rPr>
            </w:pPr>
            <w:r>
              <w:rPr>
                <w:rFonts w:ascii="新細明體" w:hAnsi="新細明體" w:cs="新細明體"/>
                <w:sz w:val="20"/>
                <w:szCs w:val="20"/>
              </w:rPr>
              <w:t>13:20-13:30</w:t>
            </w:r>
            <w:r>
              <w:rPr>
                <w:rFonts w:ascii="新細明體" w:hAnsi="新細明體" w:cs="新細明體" w:hint="eastAsia"/>
                <w:sz w:val="20"/>
                <w:szCs w:val="20"/>
              </w:rPr>
              <w:t>始業式暨</w:t>
            </w:r>
            <w:r>
              <w:rPr>
                <w:rFonts w:ascii="新細明體" w:hAnsi="新細明體" w:cs="新細明體"/>
                <w:sz w:val="20"/>
                <w:szCs w:val="20"/>
              </w:rPr>
              <w:t>12</w:t>
            </w:r>
            <w:r>
              <w:rPr>
                <w:rFonts w:ascii="新細明體" w:hAnsi="新細明體" w:cs="新細明體" w:hint="eastAsia"/>
                <w:sz w:val="20"/>
                <w:szCs w:val="20"/>
              </w:rPr>
              <w:t>年國教及相關政策宣導</w:t>
            </w:r>
          </w:p>
          <w:p w:rsidR="00FC22F6" w:rsidRDefault="00FC22F6">
            <w:pPr>
              <w:snapToGrid w:val="0"/>
              <w:rPr>
                <w:rFonts w:ascii="新細明體" w:cstheme="minorBidi"/>
                <w:sz w:val="20"/>
                <w:szCs w:val="20"/>
              </w:rPr>
            </w:pPr>
            <w:r>
              <w:rPr>
                <w:rFonts w:ascii="新細明體" w:hAnsi="新細明體" w:cs="新細明體"/>
                <w:sz w:val="20"/>
                <w:szCs w:val="20"/>
              </w:rPr>
              <w:t>13:30-14:2</w:t>
            </w:r>
            <w:r>
              <w:rPr>
                <w:rFonts w:ascii="新細明體" w:cs="新細明體"/>
                <w:sz w:val="20"/>
                <w:szCs w:val="20"/>
              </w:rPr>
              <w:t>0</w:t>
            </w:r>
            <w:r>
              <w:rPr>
                <w:rFonts w:ascii="新細明體" w:hAnsi="新細明體" w:cs="新細明體" w:hint="eastAsia"/>
                <w:b/>
                <w:bCs/>
                <w:sz w:val="20"/>
                <w:szCs w:val="20"/>
              </w:rPr>
              <w:t>如何將「表演藝術」融入國語教學？</w:t>
            </w:r>
          </w:p>
          <w:p w:rsidR="00FC22F6" w:rsidRDefault="00FC22F6">
            <w:pPr>
              <w:snapToGrid w:val="0"/>
              <w:rPr>
                <w:rFonts w:ascii="新細明體" w:cstheme="minorBidi"/>
                <w:sz w:val="20"/>
                <w:szCs w:val="20"/>
              </w:rPr>
            </w:pPr>
            <w:r>
              <w:rPr>
                <w:rFonts w:ascii="新細明體" w:hAnsi="新細明體" w:cs="新細明體"/>
                <w:sz w:val="20"/>
                <w:szCs w:val="20"/>
              </w:rPr>
              <w:t>14:30-15:20</w:t>
            </w:r>
            <w:r>
              <w:rPr>
                <w:rFonts w:ascii="新細明體" w:hAnsi="新細明體" w:cs="新細明體" w:hint="eastAsia"/>
                <w:sz w:val="20"/>
                <w:szCs w:val="20"/>
              </w:rPr>
              <w:t>方法實作及作品創編</w:t>
            </w:r>
          </w:p>
          <w:p w:rsidR="00FC22F6" w:rsidRDefault="00FC22F6">
            <w:pPr>
              <w:snapToGrid w:val="0"/>
              <w:rPr>
                <w:rFonts w:ascii="新細明體" w:cstheme="minorBidi"/>
                <w:sz w:val="20"/>
                <w:szCs w:val="20"/>
              </w:rPr>
            </w:pPr>
            <w:r>
              <w:rPr>
                <w:rFonts w:ascii="新細明體" w:hAnsi="新細明體" w:cs="新細明體"/>
                <w:sz w:val="20"/>
                <w:szCs w:val="20"/>
              </w:rPr>
              <w:t>15:40-16:10</w:t>
            </w:r>
            <w:r>
              <w:rPr>
                <w:rFonts w:ascii="新細明體" w:hAnsi="新細明體" w:cs="新細明體" w:hint="eastAsia"/>
                <w:sz w:val="20"/>
                <w:szCs w:val="20"/>
              </w:rPr>
              <w:t>作品呈現</w:t>
            </w:r>
          </w:p>
          <w:p w:rsidR="00FC22F6" w:rsidRDefault="00FC22F6">
            <w:pPr>
              <w:snapToGrid w:val="0"/>
              <w:rPr>
                <w:rFonts w:ascii="新細明體" w:cstheme="minorBidi"/>
                <w:sz w:val="20"/>
                <w:szCs w:val="20"/>
              </w:rPr>
            </w:pPr>
            <w:r>
              <w:rPr>
                <w:rFonts w:ascii="新細明體" w:hAnsi="新細明體" w:cs="新細明體"/>
                <w:sz w:val="20"/>
                <w:szCs w:val="20"/>
              </w:rPr>
              <w:t>16:1</w:t>
            </w:r>
            <w:r>
              <w:rPr>
                <w:rFonts w:ascii="新細明體" w:cs="新細明體"/>
                <w:sz w:val="20"/>
                <w:szCs w:val="20"/>
              </w:rPr>
              <w:t>0</w:t>
            </w:r>
            <w:r>
              <w:rPr>
                <w:rFonts w:ascii="新細明體" w:hAnsi="新細明體" w:cs="新細明體"/>
                <w:sz w:val="20"/>
                <w:szCs w:val="20"/>
              </w:rPr>
              <w:t>-16:30</w:t>
            </w:r>
            <w:r>
              <w:rPr>
                <w:rFonts w:ascii="新細明體" w:hAnsi="新細明體" w:cs="新細明體" w:hint="eastAsia"/>
                <w:sz w:val="20"/>
                <w:szCs w:val="20"/>
              </w:rPr>
              <w:t>綜合座談</w:t>
            </w:r>
            <w:r>
              <w:rPr>
                <w:rFonts w:ascii="新細明體" w:hAnsi="新細明體" w:cs="新細明體"/>
                <w:sz w:val="20"/>
                <w:szCs w:val="20"/>
              </w:rPr>
              <w:t>~</w:t>
            </w:r>
            <w:r>
              <w:rPr>
                <w:rFonts w:ascii="新細明體" w:hAnsi="新細明體" w:cs="新細明體" w:hint="eastAsia"/>
                <w:sz w:val="20"/>
                <w:szCs w:val="20"/>
              </w:rPr>
              <w:t>教學現況及問題探討</w:t>
            </w:r>
          </w:p>
        </w:tc>
        <w:tc>
          <w:tcPr>
            <w:tcW w:w="826" w:type="pct"/>
          </w:tcPr>
          <w:p w:rsidR="00FC22F6" w:rsidRDefault="00FC22F6">
            <w:pPr>
              <w:snapToGrid w:val="0"/>
              <w:rPr>
                <w:rFonts w:ascii="新細明體" w:cstheme="minorBidi"/>
                <w:sz w:val="20"/>
                <w:szCs w:val="20"/>
              </w:rPr>
            </w:pPr>
            <w:r>
              <w:rPr>
                <w:rFonts w:ascii="新細明體" w:hAnsi="新細明體" w:cs="新細明體" w:hint="eastAsia"/>
                <w:b/>
                <w:bCs/>
                <w:sz w:val="20"/>
                <w:szCs w:val="20"/>
              </w:rPr>
              <w:t>屏東區、屏北區各國中小，輔導員、協同學校務必派員參加。</w:t>
            </w:r>
          </w:p>
        </w:tc>
        <w:tc>
          <w:tcPr>
            <w:tcW w:w="620" w:type="pct"/>
            <w:vAlign w:val="center"/>
          </w:tcPr>
          <w:p w:rsidR="00FC22F6" w:rsidRDefault="00FC22F6">
            <w:pPr>
              <w:snapToGrid w:val="0"/>
              <w:jc w:val="center"/>
              <w:rPr>
                <w:rFonts w:ascii="新細明體" w:cstheme="minorBidi"/>
                <w:sz w:val="20"/>
                <w:szCs w:val="20"/>
              </w:rPr>
            </w:pPr>
            <w:r>
              <w:rPr>
                <w:rFonts w:ascii="新細明體" w:hAnsi="新細明體" w:cs="新細明體" w:hint="eastAsia"/>
                <w:sz w:val="20"/>
                <w:szCs w:val="20"/>
              </w:rPr>
              <w:t>麟洛國小禮堂</w:t>
            </w:r>
          </w:p>
        </w:tc>
      </w:tr>
      <w:tr w:rsidR="00FC22F6">
        <w:tc>
          <w:tcPr>
            <w:tcW w:w="344" w:type="pct"/>
            <w:vAlign w:val="center"/>
          </w:tcPr>
          <w:p w:rsidR="00FC22F6" w:rsidRDefault="00FC22F6">
            <w:pPr>
              <w:snapToGrid w:val="0"/>
              <w:jc w:val="center"/>
              <w:rPr>
                <w:rFonts w:ascii="新細明體" w:cstheme="minorBidi"/>
                <w:b/>
                <w:bCs/>
                <w:sz w:val="20"/>
                <w:szCs w:val="20"/>
              </w:rPr>
            </w:pPr>
            <w:r>
              <w:rPr>
                <w:rFonts w:ascii="新細明體" w:hAnsi="新細明體" w:cs="新細明體"/>
                <w:b/>
                <w:bCs/>
                <w:sz w:val="20"/>
                <w:szCs w:val="20"/>
              </w:rPr>
              <w:t>2</w:t>
            </w:r>
          </w:p>
        </w:tc>
        <w:tc>
          <w:tcPr>
            <w:tcW w:w="413" w:type="pct"/>
            <w:vAlign w:val="center"/>
          </w:tcPr>
          <w:p w:rsidR="00FC22F6" w:rsidRDefault="00FC22F6">
            <w:pPr>
              <w:snapToGrid w:val="0"/>
              <w:jc w:val="center"/>
              <w:rPr>
                <w:rFonts w:ascii="新細明體" w:cstheme="minorBidi"/>
                <w:sz w:val="20"/>
                <w:szCs w:val="20"/>
              </w:rPr>
            </w:pPr>
            <w:r>
              <w:rPr>
                <w:rFonts w:ascii="新細明體" w:hAnsi="新細明體" w:cs="新細明體"/>
                <w:sz w:val="20"/>
                <w:szCs w:val="20"/>
              </w:rPr>
              <w:t>103</w:t>
            </w:r>
            <w:r>
              <w:rPr>
                <w:rFonts w:ascii="新細明體" w:hAnsi="新細明體" w:cs="新細明體" w:hint="eastAsia"/>
                <w:sz w:val="20"/>
                <w:szCs w:val="20"/>
              </w:rPr>
              <w:t>年</w:t>
            </w:r>
            <w:r>
              <w:rPr>
                <w:rFonts w:ascii="新細明體" w:hAnsi="新細明體" w:cs="新細明體"/>
                <w:sz w:val="20"/>
                <w:szCs w:val="20"/>
              </w:rPr>
              <w:t>4</w:t>
            </w:r>
            <w:r>
              <w:rPr>
                <w:rFonts w:ascii="新細明體" w:hAnsi="新細明體" w:cs="新細明體" w:hint="eastAsia"/>
                <w:sz w:val="20"/>
                <w:szCs w:val="20"/>
              </w:rPr>
              <w:t>月</w:t>
            </w:r>
            <w:r>
              <w:rPr>
                <w:rFonts w:ascii="新細明體" w:hAnsi="新細明體" w:cs="新細明體"/>
                <w:sz w:val="20"/>
                <w:szCs w:val="20"/>
              </w:rPr>
              <w:t>9</w:t>
            </w:r>
            <w:r>
              <w:rPr>
                <w:rFonts w:ascii="新細明體" w:hAnsi="新細明體" w:cs="新細明體" w:hint="eastAsia"/>
                <w:sz w:val="20"/>
                <w:szCs w:val="20"/>
              </w:rPr>
              <w:t>日</w:t>
            </w:r>
            <w:r>
              <w:rPr>
                <w:rFonts w:ascii="新細明體" w:hAnsi="新細明體" w:cs="新細明體"/>
                <w:sz w:val="20"/>
                <w:szCs w:val="20"/>
              </w:rPr>
              <w:t>(</w:t>
            </w:r>
            <w:r>
              <w:rPr>
                <w:rFonts w:ascii="新細明體" w:hAnsi="新細明體" w:cs="新細明體" w:hint="eastAsia"/>
                <w:sz w:val="20"/>
                <w:szCs w:val="20"/>
              </w:rPr>
              <w:t>星期三下午</w:t>
            </w:r>
            <w:r>
              <w:rPr>
                <w:rFonts w:ascii="新細明體" w:hAnsi="新細明體" w:cs="新細明體"/>
                <w:sz w:val="20"/>
                <w:szCs w:val="20"/>
              </w:rPr>
              <w:t>)</w:t>
            </w:r>
          </w:p>
        </w:tc>
        <w:tc>
          <w:tcPr>
            <w:tcW w:w="2797" w:type="pct"/>
            <w:vAlign w:val="center"/>
          </w:tcPr>
          <w:p w:rsidR="00FC22F6" w:rsidRDefault="00FC22F6">
            <w:pPr>
              <w:snapToGrid w:val="0"/>
              <w:rPr>
                <w:rFonts w:ascii="新細明體" w:cstheme="minorBidi"/>
                <w:sz w:val="20"/>
                <w:szCs w:val="20"/>
              </w:rPr>
            </w:pPr>
            <w:r>
              <w:rPr>
                <w:rFonts w:ascii="新細明體" w:hAnsi="新細明體" w:cs="新細明體"/>
                <w:sz w:val="20"/>
                <w:szCs w:val="20"/>
              </w:rPr>
              <w:t>13:10-13:20</w:t>
            </w:r>
            <w:r>
              <w:rPr>
                <w:rFonts w:ascii="新細明體" w:hAnsi="新細明體" w:cs="新細明體" w:hint="eastAsia"/>
                <w:sz w:val="20"/>
                <w:szCs w:val="20"/>
              </w:rPr>
              <w:t>報到</w:t>
            </w:r>
          </w:p>
          <w:p w:rsidR="00FC22F6" w:rsidRDefault="00FC22F6">
            <w:pPr>
              <w:snapToGrid w:val="0"/>
              <w:rPr>
                <w:rFonts w:ascii="新細明體" w:cstheme="minorBidi"/>
                <w:sz w:val="20"/>
                <w:szCs w:val="20"/>
              </w:rPr>
            </w:pPr>
            <w:r>
              <w:rPr>
                <w:rFonts w:ascii="新細明體" w:hAnsi="新細明體" w:cs="新細明體"/>
                <w:sz w:val="20"/>
                <w:szCs w:val="20"/>
              </w:rPr>
              <w:t>13:20-13:30</w:t>
            </w:r>
            <w:r>
              <w:rPr>
                <w:rFonts w:ascii="新細明體" w:hAnsi="新細明體" w:cs="新細明體" w:hint="eastAsia"/>
                <w:sz w:val="20"/>
                <w:szCs w:val="20"/>
              </w:rPr>
              <w:t>始業式暨</w:t>
            </w:r>
            <w:r>
              <w:rPr>
                <w:rFonts w:ascii="新細明體" w:hAnsi="新細明體" w:cs="新細明體"/>
                <w:sz w:val="20"/>
                <w:szCs w:val="20"/>
              </w:rPr>
              <w:t>12</w:t>
            </w:r>
            <w:r>
              <w:rPr>
                <w:rFonts w:ascii="新細明體" w:hAnsi="新細明體" w:cs="新細明體" w:hint="eastAsia"/>
                <w:sz w:val="20"/>
                <w:szCs w:val="20"/>
              </w:rPr>
              <w:t>年國教及相關政策宣導</w:t>
            </w:r>
          </w:p>
          <w:p w:rsidR="00FC22F6" w:rsidRDefault="00FC22F6">
            <w:pPr>
              <w:snapToGrid w:val="0"/>
              <w:rPr>
                <w:rFonts w:ascii="新細明體" w:cstheme="minorBidi"/>
                <w:sz w:val="20"/>
                <w:szCs w:val="20"/>
              </w:rPr>
            </w:pPr>
            <w:r>
              <w:rPr>
                <w:rFonts w:ascii="新細明體" w:hAnsi="新細明體" w:cs="新細明體"/>
                <w:sz w:val="20"/>
                <w:szCs w:val="20"/>
              </w:rPr>
              <w:t>13:30-14:20</w:t>
            </w:r>
            <w:r>
              <w:rPr>
                <w:rFonts w:ascii="新細明體" w:hAnsi="新細明體" w:cs="新細明體" w:hint="eastAsia"/>
                <w:b/>
                <w:bCs/>
                <w:sz w:val="20"/>
                <w:szCs w:val="20"/>
              </w:rPr>
              <w:t>如何將「表演藝術」融入數學教學？</w:t>
            </w:r>
          </w:p>
          <w:p w:rsidR="00FC22F6" w:rsidRDefault="00FC22F6">
            <w:pPr>
              <w:snapToGrid w:val="0"/>
              <w:rPr>
                <w:rFonts w:ascii="新細明體" w:cstheme="minorBidi"/>
                <w:sz w:val="20"/>
                <w:szCs w:val="20"/>
              </w:rPr>
            </w:pPr>
            <w:r>
              <w:rPr>
                <w:rFonts w:ascii="新細明體" w:hAnsi="新細明體" w:cs="新細明體"/>
                <w:sz w:val="20"/>
                <w:szCs w:val="20"/>
              </w:rPr>
              <w:t>14:30-15:20</w:t>
            </w:r>
            <w:r>
              <w:rPr>
                <w:rFonts w:ascii="新細明體" w:hAnsi="新細明體" w:cs="新細明體" w:hint="eastAsia"/>
                <w:sz w:val="20"/>
                <w:szCs w:val="20"/>
              </w:rPr>
              <w:t>方法實作及作品創編</w:t>
            </w:r>
          </w:p>
          <w:p w:rsidR="00FC22F6" w:rsidRDefault="00FC22F6">
            <w:pPr>
              <w:snapToGrid w:val="0"/>
              <w:rPr>
                <w:rFonts w:ascii="新細明體" w:cstheme="minorBidi"/>
                <w:sz w:val="20"/>
                <w:szCs w:val="20"/>
              </w:rPr>
            </w:pPr>
            <w:r>
              <w:rPr>
                <w:rFonts w:ascii="新細明體" w:hAnsi="新細明體" w:cs="新細明體"/>
                <w:sz w:val="20"/>
                <w:szCs w:val="20"/>
              </w:rPr>
              <w:t>15:40-16:10</w:t>
            </w:r>
            <w:r>
              <w:rPr>
                <w:rFonts w:ascii="新細明體" w:hAnsi="新細明體" w:cs="新細明體" w:hint="eastAsia"/>
                <w:sz w:val="20"/>
                <w:szCs w:val="20"/>
              </w:rPr>
              <w:t>作品呈現</w:t>
            </w:r>
          </w:p>
          <w:p w:rsidR="00FC22F6" w:rsidRDefault="00FC22F6">
            <w:pPr>
              <w:snapToGrid w:val="0"/>
              <w:rPr>
                <w:rFonts w:ascii="新細明體" w:cstheme="minorBidi"/>
                <w:sz w:val="20"/>
                <w:szCs w:val="20"/>
              </w:rPr>
            </w:pPr>
            <w:r>
              <w:rPr>
                <w:rFonts w:ascii="新細明體" w:hAnsi="新細明體" w:cs="新細明體"/>
                <w:sz w:val="20"/>
                <w:szCs w:val="20"/>
              </w:rPr>
              <w:t>16:10-16:30</w:t>
            </w:r>
            <w:r>
              <w:rPr>
                <w:rFonts w:ascii="新細明體" w:hAnsi="新細明體" w:cs="新細明體" w:hint="eastAsia"/>
                <w:sz w:val="20"/>
                <w:szCs w:val="20"/>
              </w:rPr>
              <w:t>綜合座談</w:t>
            </w:r>
            <w:r>
              <w:rPr>
                <w:rFonts w:ascii="新細明體" w:hAnsi="新細明體" w:cs="新細明體"/>
                <w:sz w:val="20"/>
                <w:szCs w:val="20"/>
              </w:rPr>
              <w:t>~</w:t>
            </w:r>
            <w:r>
              <w:rPr>
                <w:rFonts w:ascii="新細明體" w:hAnsi="新細明體" w:cs="新細明體" w:hint="eastAsia"/>
                <w:sz w:val="20"/>
                <w:szCs w:val="20"/>
              </w:rPr>
              <w:t>教學現況及問題探討</w:t>
            </w:r>
          </w:p>
        </w:tc>
        <w:tc>
          <w:tcPr>
            <w:tcW w:w="826" w:type="pct"/>
          </w:tcPr>
          <w:p w:rsidR="00FC22F6" w:rsidRDefault="00FC22F6">
            <w:pPr>
              <w:snapToGrid w:val="0"/>
              <w:rPr>
                <w:rFonts w:ascii="新細明體" w:cstheme="minorBidi"/>
                <w:sz w:val="20"/>
                <w:szCs w:val="20"/>
              </w:rPr>
            </w:pPr>
            <w:r>
              <w:rPr>
                <w:rFonts w:ascii="新細明體" w:hAnsi="新細明體" w:cs="新細明體" w:hint="eastAsia"/>
                <w:b/>
                <w:bCs/>
                <w:sz w:val="20"/>
                <w:szCs w:val="20"/>
              </w:rPr>
              <w:t>屏南區、潮州區各國中小，輔導員、協同學校務必派員參加</w:t>
            </w:r>
          </w:p>
        </w:tc>
        <w:tc>
          <w:tcPr>
            <w:tcW w:w="620" w:type="pct"/>
            <w:vAlign w:val="center"/>
          </w:tcPr>
          <w:p w:rsidR="00FC22F6" w:rsidRDefault="00FC22F6">
            <w:pPr>
              <w:snapToGrid w:val="0"/>
              <w:jc w:val="center"/>
              <w:rPr>
                <w:rFonts w:ascii="新細明體" w:cstheme="minorBidi"/>
                <w:sz w:val="20"/>
                <w:szCs w:val="20"/>
              </w:rPr>
            </w:pPr>
            <w:r>
              <w:rPr>
                <w:rFonts w:ascii="新細明體" w:hAnsi="新細明體" w:cs="新細明體" w:hint="eastAsia"/>
                <w:sz w:val="20"/>
                <w:szCs w:val="20"/>
              </w:rPr>
              <w:t>麟洛國小禮堂</w:t>
            </w:r>
          </w:p>
        </w:tc>
      </w:tr>
      <w:tr w:rsidR="00FC22F6">
        <w:tc>
          <w:tcPr>
            <w:tcW w:w="344" w:type="pct"/>
            <w:vAlign w:val="center"/>
          </w:tcPr>
          <w:p w:rsidR="00FC22F6" w:rsidRDefault="00FC22F6">
            <w:pPr>
              <w:snapToGrid w:val="0"/>
              <w:jc w:val="center"/>
              <w:rPr>
                <w:rFonts w:ascii="新細明體" w:cstheme="minorBidi"/>
                <w:b/>
                <w:bCs/>
                <w:sz w:val="20"/>
                <w:szCs w:val="20"/>
              </w:rPr>
            </w:pPr>
            <w:r>
              <w:rPr>
                <w:rFonts w:ascii="新細明體" w:hAnsi="新細明體" w:cs="新細明體"/>
                <w:b/>
                <w:bCs/>
                <w:sz w:val="20"/>
                <w:szCs w:val="20"/>
              </w:rPr>
              <w:t>3</w:t>
            </w:r>
          </w:p>
        </w:tc>
        <w:tc>
          <w:tcPr>
            <w:tcW w:w="413" w:type="pct"/>
            <w:vAlign w:val="center"/>
          </w:tcPr>
          <w:p w:rsidR="00FC22F6" w:rsidRDefault="00FC22F6">
            <w:pPr>
              <w:snapToGrid w:val="0"/>
              <w:jc w:val="center"/>
              <w:rPr>
                <w:rFonts w:ascii="新細明體" w:cstheme="minorBidi"/>
                <w:sz w:val="20"/>
                <w:szCs w:val="20"/>
              </w:rPr>
            </w:pPr>
            <w:r>
              <w:rPr>
                <w:rFonts w:ascii="新細明體" w:hAnsi="新細明體" w:cs="新細明體"/>
                <w:sz w:val="20"/>
                <w:szCs w:val="20"/>
              </w:rPr>
              <w:t>103</w:t>
            </w:r>
            <w:r>
              <w:rPr>
                <w:rFonts w:ascii="新細明體" w:hAnsi="新細明體" w:cs="新細明體" w:hint="eastAsia"/>
                <w:sz w:val="20"/>
                <w:szCs w:val="20"/>
              </w:rPr>
              <w:t>年</w:t>
            </w:r>
            <w:r>
              <w:rPr>
                <w:rFonts w:ascii="新細明體" w:hAnsi="新細明體" w:cs="新細明體"/>
                <w:sz w:val="20"/>
                <w:szCs w:val="20"/>
              </w:rPr>
              <w:t>5</w:t>
            </w:r>
            <w:r>
              <w:rPr>
                <w:rFonts w:ascii="新細明體" w:hAnsi="新細明體" w:cs="新細明體" w:hint="eastAsia"/>
                <w:sz w:val="20"/>
                <w:szCs w:val="20"/>
              </w:rPr>
              <w:t>月</w:t>
            </w:r>
            <w:r>
              <w:rPr>
                <w:rFonts w:ascii="新細明體" w:hAnsi="新細明體" w:cs="新細明體"/>
                <w:sz w:val="20"/>
                <w:szCs w:val="20"/>
              </w:rPr>
              <w:t>7</w:t>
            </w:r>
            <w:r>
              <w:rPr>
                <w:rFonts w:ascii="新細明體" w:hAnsi="新細明體" w:cs="新細明體" w:hint="eastAsia"/>
                <w:sz w:val="20"/>
                <w:szCs w:val="20"/>
              </w:rPr>
              <w:t>日</w:t>
            </w:r>
            <w:r>
              <w:rPr>
                <w:rFonts w:ascii="新細明體" w:hAnsi="新細明體" w:cs="新細明體"/>
                <w:sz w:val="20"/>
                <w:szCs w:val="20"/>
              </w:rPr>
              <w:t>(</w:t>
            </w:r>
            <w:r>
              <w:rPr>
                <w:rFonts w:ascii="新細明體" w:hAnsi="新細明體" w:cs="新細明體" w:hint="eastAsia"/>
                <w:sz w:val="20"/>
                <w:szCs w:val="20"/>
              </w:rPr>
              <w:t>星期三下午</w:t>
            </w:r>
            <w:r>
              <w:rPr>
                <w:rFonts w:ascii="新細明體" w:hAnsi="新細明體" w:cs="新細明體"/>
                <w:sz w:val="20"/>
                <w:szCs w:val="20"/>
              </w:rPr>
              <w:t>)</w:t>
            </w:r>
          </w:p>
        </w:tc>
        <w:tc>
          <w:tcPr>
            <w:tcW w:w="2797" w:type="pct"/>
            <w:vAlign w:val="center"/>
          </w:tcPr>
          <w:p w:rsidR="00FC22F6" w:rsidRDefault="00FC22F6">
            <w:pPr>
              <w:snapToGrid w:val="0"/>
              <w:rPr>
                <w:rFonts w:ascii="新細明體" w:cstheme="minorBidi"/>
                <w:sz w:val="20"/>
                <w:szCs w:val="20"/>
              </w:rPr>
            </w:pPr>
            <w:r>
              <w:rPr>
                <w:rFonts w:ascii="新細明體" w:hAnsi="新細明體" w:cs="新細明體"/>
                <w:sz w:val="20"/>
                <w:szCs w:val="20"/>
              </w:rPr>
              <w:t>13:10-13:20</w:t>
            </w:r>
            <w:r>
              <w:rPr>
                <w:rFonts w:ascii="新細明體" w:hAnsi="新細明體" w:cs="新細明體" w:hint="eastAsia"/>
                <w:sz w:val="20"/>
                <w:szCs w:val="20"/>
              </w:rPr>
              <w:t>報到</w:t>
            </w:r>
          </w:p>
          <w:p w:rsidR="00FC22F6" w:rsidRDefault="00FC22F6">
            <w:pPr>
              <w:snapToGrid w:val="0"/>
              <w:rPr>
                <w:rFonts w:ascii="新細明體" w:cstheme="minorBidi"/>
                <w:sz w:val="20"/>
                <w:szCs w:val="20"/>
              </w:rPr>
            </w:pPr>
            <w:r>
              <w:rPr>
                <w:rFonts w:ascii="新細明體" w:hAnsi="新細明體" w:cs="新細明體"/>
                <w:sz w:val="20"/>
                <w:szCs w:val="20"/>
              </w:rPr>
              <w:t>13:20-13:30</w:t>
            </w:r>
            <w:r>
              <w:rPr>
                <w:rFonts w:ascii="新細明體" w:hAnsi="新細明體" w:cs="新細明體" w:hint="eastAsia"/>
                <w:sz w:val="20"/>
                <w:szCs w:val="20"/>
              </w:rPr>
              <w:t>始業式暨</w:t>
            </w:r>
            <w:r>
              <w:rPr>
                <w:rFonts w:ascii="新細明體" w:hAnsi="新細明體" w:cs="新細明體"/>
                <w:sz w:val="20"/>
                <w:szCs w:val="20"/>
              </w:rPr>
              <w:t>12</w:t>
            </w:r>
            <w:r>
              <w:rPr>
                <w:rFonts w:ascii="新細明體" w:hAnsi="新細明體" w:cs="新細明體" w:hint="eastAsia"/>
                <w:sz w:val="20"/>
                <w:szCs w:val="20"/>
              </w:rPr>
              <w:t>年國教及相關政策宣導</w:t>
            </w:r>
          </w:p>
          <w:p w:rsidR="00FC22F6" w:rsidRDefault="00FC22F6">
            <w:pPr>
              <w:snapToGrid w:val="0"/>
              <w:rPr>
                <w:rFonts w:ascii="新細明體" w:cstheme="minorBidi"/>
                <w:sz w:val="20"/>
                <w:szCs w:val="20"/>
              </w:rPr>
            </w:pPr>
            <w:r>
              <w:rPr>
                <w:rFonts w:ascii="新細明體" w:hAnsi="新細明體" w:cs="新細明體"/>
                <w:sz w:val="20"/>
                <w:szCs w:val="20"/>
              </w:rPr>
              <w:t>13:30-14:20</w:t>
            </w:r>
            <w:r>
              <w:rPr>
                <w:rFonts w:ascii="新細明體" w:hAnsi="新細明體" w:cs="新細明體" w:hint="eastAsia"/>
                <w:b/>
                <w:bCs/>
                <w:sz w:val="20"/>
                <w:szCs w:val="20"/>
              </w:rPr>
              <w:t>如何將「表演藝術」融入綜合科目教學？</w:t>
            </w:r>
          </w:p>
          <w:p w:rsidR="00FC22F6" w:rsidRDefault="00FC22F6">
            <w:pPr>
              <w:snapToGrid w:val="0"/>
              <w:rPr>
                <w:rFonts w:ascii="新細明體" w:cstheme="minorBidi"/>
                <w:sz w:val="20"/>
                <w:szCs w:val="20"/>
              </w:rPr>
            </w:pPr>
            <w:r>
              <w:rPr>
                <w:rFonts w:ascii="新細明體" w:hAnsi="新細明體" w:cs="新細明體"/>
                <w:sz w:val="20"/>
                <w:szCs w:val="20"/>
              </w:rPr>
              <w:t>14:30-15:20</w:t>
            </w:r>
            <w:r>
              <w:rPr>
                <w:rFonts w:ascii="新細明體" w:hAnsi="新細明體" w:cs="新細明體" w:hint="eastAsia"/>
                <w:sz w:val="20"/>
                <w:szCs w:val="20"/>
              </w:rPr>
              <w:t>方法實作及作品創編</w:t>
            </w:r>
          </w:p>
          <w:p w:rsidR="00FC22F6" w:rsidRDefault="00FC22F6">
            <w:pPr>
              <w:snapToGrid w:val="0"/>
              <w:rPr>
                <w:rFonts w:ascii="新細明體" w:cstheme="minorBidi"/>
                <w:sz w:val="20"/>
                <w:szCs w:val="20"/>
              </w:rPr>
            </w:pPr>
            <w:r>
              <w:rPr>
                <w:rFonts w:ascii="新細明體" w:hAnsi="新細明體" w:cs="新細明體"/>
                <w:sz w:val="20"/>
                <w:szCs w:val="20"/>
              </w:rPr>
              <w:t>15:40-16:10</w:t>
            </w:r>
            <w:r>
              <w:rPr>
                <w:rFonts w:ascii="新細明體" w:hAnsi="新細明體" w:cs="新細明體" w:hint="eastAsia"/>
                <w:sz w:val="20"/>
                <w:szCs w:val="20"/>
              </w:rPr>
              <w:t>作品呈現</w:t>
            </w:r>
          </w:p>
          <w:p w:rsidR="00FC22F6" w:rsidRDefault="00FC22F6">
            <w:pPr>
              <w:snapToGrid w:val="0"/>
              <w:rPr>
                <w:rFonts w:ascii="新細明體" w:cstheme="minorBidi"/>
                <w:sz w:val="20"/>
                <w:szCs w:val="20"/>
              </w:rPr>
            </w:pPr>
            <w:r>
              <w:rPr>
                <w:rFonts w:ascii="新細明體" w:hAnsi="新細明體" w:cs="新細明體"/>
                <w:sz w:val="20"/>
                <w:szCs w:val="20"/>
              </w:rPr>
              <w:t>16:10-16:30</w:t>
            </w:r>
            <w:r>
              <w:rPr>
                <w:rFonts w:ascii="新細明體" w:hAnsi="新細明體" w:cs="新細明體" w:hint="eastAsia"/>
                <w:sz w:val="20"/>
                <w:szCs w:val="20"/>
              </w:rPr>
              <w:t>綜合座談</w:t>
            </w:r>
            <w:r>
              <w:rPr>
                <w:rFonts w:ascii="新細明體" w:hAnsi="新細明體" w:cs="新細明體"/>
                <w:sz w:val="20"/>
                <w:szCs w:val="20"/>
              </w:rPr>
              <w:t>~</w:t>
            </w:r>
            <w:r>
              <w:rPr>
                <w:rFonts w:ascii="新細明體" w:hAnsi="新細明體" w:cs="新細明體" w:hint="eastAsia"/>
                <w:sz w:val="20"/>
                <w:szCs w:val="20"/>
              </w:rPr>
              <w:t>教學現況及問題探討</w:t>
            </w:r>
          </w:p>
        </w:tc>
        <w:tc>
          <w:tcPr>
            <w:tcW w:w="826" w:type="pct"/>
          </w:tcPr>
          <w:p w:rsidR="00FC22F6" w:rsidRDefault="00FC22F6">
            <w:pPr>
              <w:snapToGrid w:val="0"/>
              <w:rPr>
                <w:rFonts w:ascii="新細明體" w:cstheme="minorBidi"/>
                <w:sz w:val="20"/>
                <w:szCs w:val="20"/>
              </w:rPr>
            </w:pPr>
            <w:r>
              <w:rPr>
                <w:rFonts w:ascii="新細明體" w:hAnsi="新細明體" w:cs="新細明體" w:hint="eastAsia"/>
                <w:b/>
                <w:bCs/>
                <w:sz w:val="20"/>
                <w:szCs w:val="20"/>
              </w:rPr>
              <w:t>東港區各國中小，輔導員、協同學校務必派員參加</w:t>
            </w:r>
          </w:p>
        </w:tc>
        <w:tc>
          <w:tcPr>
            <w:tcW w:w="620" w:type="pct"/>
            <w:vAlign w:val="center"/>
          </w:tcPr>
          <w:p w:rsidR="00FC22F6" w:rsidRDefault="00FC22F6">
            <w:pPr>
              <w:snapToGrid w:val="0"/>
              <w:jc w:val="center"/>
              <w:rPr>
                <w:rFonts w:ascii="新細明體" w:cstheme="minorBidi"/>
                <w:sz w:val="20"/>
                <w:szCs w:val="20"/>
              </w:rPr>
            </w:pPr>
            <w:r>
              <w:rPr>
                <w:rFonts w:ascii="新細明體" w:hAnsi="新細明體" w:cs="新細明體" w:hint="eastAsia"/>
                <w:sz w:val="20"/>
                <w:szCs w:val="20"/>
              </w:rPr>
              <w:t>麟洛國小禮堂</w:t>
            </w:r>
          </w:p>
        </w:tc>
      </w:tr>
      <w:tr w:rsidR="00FC22F6">
        <w:tc>
          <w:tcPr>
            <w:tcW w:w="344" w:type="pct"/>
            <w:vAlign w:val="center"/>
          </w:tcPr>
          <w:p w:rsidR="00FC22F6" w:rsidRDefault="00FC22F6">
            <w:pPr>
              <w:snapToGrid w:val="0"/>
              <w:jc w:val="center"/>
              <w:rPr>
                <w:rFonts w:ascii="新細明體" w:cstheme="minorBidi"/>
                <w:b/>
                <w:bCs/>
                <w:sz w:val="20"/>
                <w:szCs w:val="20"/>
              </w:rPr>
            </w:pPr>
            <w:r>
              <w:rPr>
                <w:rFonts w:ascii="新細明體" w:hAnsi="新細明體" w:cs="新細明體"/>
                <w:b/>
                <w:bCs/>
                <w:sz w:val="20"/>
                <w:szCs w:val="20"/>
              </w:rPr>
              <w:t>5</w:t>
            </w:r>
          </w:p>
        </w:tc>
        <w:tc>
          <w:tcPr>
            <w:tcW w:w="413" w:type="pct"/>
            <w:vAlign w:val="center"/>
          </w:tcPr>
          <w:p w:rsidR="00FC22F6" w:rsidRDefault="00FC22F6">
            <w:pPr>
              <w:snapToGrid w:val="0"/>
              <w:jc w:val="center"/>
              <w:rPr>
                <w:rFonts w:ascii="新細明體" w:cstheme="minorBidi"/>
                <w:sz w:val="20"/>
                <w:szCs w:val="20"/>
              </w:rPr>
            </w:pPr>
            <w:r>
              <w:rPr>
                <w:rFonts w:ascii="新細明體" w:hAnsi="新細明體" w:cs="新細明體"/>
                <w:sz w:val="20"/>
                <w:szCs w:val="20"/>
              </w:rPr>
              <w:t>103</w:t>
            </w:r>
            <w:r>
              <w:rPr>
                <w:rFonts w:ascii="新細明體" w:hAnsi="新細明體" w:cs="新細明體" w:hint="eastAsia"/>
                <w:sz w:val="20"/>
                <w:szCs w:val="20"/>
              </w:rPr>
              <w:t>年</w:t>
            </w:r>
            <w:r>
              <w:rPr>
                <w:rFonts w:ascii="新細明體" w:hAnsi="新細明體" w:cs="新細明體"/>
                <w:sz w:val="20"/>
                <w:szCs w:val="20"/>
              </w:rPr>
              <w:t>6</w:t>
            </w:r>
            <w:r>
              <w:rPr>
                <w:rFonts w:ascii="新細明體" w:hAnsi="新細明體" w:cs="新細明體" w:hint="eastAsia"/>
                <w:sz w:val="20"/>
                <w:szCs w:val="20"/>
              </w:rPr>
              <w:t>月</w:t>
            </w:r>
            <w:r>
              <w:rPr>
                <w:rFonts w:ascii="新細明體" w:hAnsi="新細明體" w:cs="新細明體"/>
                <w:sz w:val="20"/>
                <w:szCs w:val="20"/>
              </w:rPr>
              <w:t>4</w:t>
            </w:r>
            <w:r>
              <w:rPr>
                <w:rFonts w:ascii="新細明體" w:hAnsi="新細明體" w:cs="新細明體" w:hint="eastAsia"/>
                <w:sz w:val="20"/>
                <w:szCs w:val="20"/>
              </w:rPr>
              <w:t>日</w:t>
            </w:r>
            <w:r>
              <w:rPr>
                <w:rFonts w:ascii="新細明體" w:hAnsi="新細明體" w:cs="新細明體"/>
                <w:sz w:val="20"/>
                <w:szCs w:val="20"/>
              </w:rPr>
              <w:t>(</w:t>
            </w:r>
            <w:r>
              <w:rPr>
                <w:rFonts w:ascii="新細明體" w:hAnsi="新細明體" w:cs="新細明體" w:hint="eastAsia"/>
                <w:sz w:val="20"/>
                <w:szCs w:val="20"/>
              </w:rPr>
              <w:t>星期三下午</w:t>
            </w:r>
            <w:r>
              <w:rPr>
                <w:rFonts w:ascii="新細明體" w:hAnsi="新細明體" w:cs="新細明體"/>
                <w:sz w:val="20"/>
                <w:szCs w:val="20"/>
              </w:rPr>
              <w:t>)</w:t>
            </w:r>
          </w:p>
        </w:tc>
        <w:tc>
          <w:tcPr>
            <w:tcW w:w="2797" w:type="pct"/>
            <w:vAlign w:val="center"/>
          </w:tcPr>
          <w:p w:rsidR="00FC22F6" w:rsidRDefault="00FC22F6">
            <w:pPr>
              <w:snapToGrid w:val="0"/>
              <w:rPr>
                <w:rFonts w:ascii="新細明體" w:cstheme="minorBidi"/>
                <w:sz w:val="20"/>
                <w:szCs w:val="20"/>
              </w:rPr>
            </w:pPr>
            <w:r>
              <w:rPr>
                <w:rFonts w:ascii="新細明體" w:hAnsi="新細明體" w:cs="新細明體"/>
                <w:sz w:val="20"/>
                <w:szCs w:val="20"/>
              </w:rPr>
              <w:t>13:10-13:20</w:t>
            </w:r>
            <w:r>
              <w:rPr>
                <w:rFonts w:ascii="新細明體" w:hAnsi="新細明體" w:cs="新細明體" w:hint="eastAsia"/>
                <w:sz w:val="20"/>
                <w:szCs w:val="20"/>
              </w:rPr>
              <w:t>報到</w:t>
            </w:r>
          </w:p>
          <w:p w:rsidR="00FC22F6" w:rsidRDefault="00FC22F6">
            <w:pPr>
              <w:snapToGrid w:val="0"/>
              <w:rPr>
                <w:rFonts w:ascii="新細明體" w:cstheme="minorBidi"/>
                <w:sz w:val="20"/>
                <w:szCs w:val="20"/>
              </w:rPr>
            </w:pPr>
            <w:r>
              <w:rPr>
                <w:rFonts w:ascii="新細明體" w:hAnsi="新細明體" w:cs="新細明體"/>
                <w:sz w:val="20"/>
                <w:szCs w:val="20"/>
              </w:rPr>
              <w:t>13:20-13:30</w:t>
            </w:r>
            <w:r>
              <w:rPr>
                <w:rFonts w:ascii="新細明體" w:hAnsi="新細明體" w:cs="新細明體" w:hint="eastAsia"/>
                <w:sz w:val="20"/>
                <w:szCs w:val="20"/>
              </w:rPr>
              <w:t>始業式暨</w:t>
            </w:r>
            <w:r>
              <w:rPr>
                <w:rFonts w:ascii="新細明體" w:hAnsi="新細明體" w:cs="新細明體"/>
                <w:sz w:val="20"/>
                <w:szCs w:val="20"/>
              </w:rPr>
              <w:t>12</w:t>
            </w:r>
            <w:r>
              <w:rPr>
                <w:rFonts w:ascii="新細明體" w:hAnsi="新細明體" w:cs="新細明體" w:hint="eastAsia"/>
                <w:sz w:val="20"/>
                <w:szCs w:val="20"/>
              </w:rPr>
              <w:t>年國教及相關政策宣導</w:t>
            </w:r>
          </w:p>
          <w:p w:rsidR="00FC22F6" w:rsidRDefault="00FC22F6">
            <w:pPr>
              <w:snapToGrid w:val="0"/>
              <w:rPr>
                <w:rFonts w:ascii="新細明體" w:cstheme="minorBidi"/>
                <w:sz w:val="20"/>
                <w:szCs w:val="20"/>
              </w:rPr>
            </w:pPr>
            <w:r>
              <w:rPr>
                <w:rFonts w:ascii="新細明體" w:hAnsi="新細明體" w:cs="新細明體"/>
                <w:sz w:val="20"/>
                <w:szCs w:val="20"/>
              </w:rPr>
              <w:t>13:30-14:</w:t>
            </w:r>
            <w:r>
              <w:rPr>
                <w:rFonts w:ascii="新細明體" w:cs="新細明體"/>
                <w:sz w:val="20"/>
                <w:szCs w:val="20"/>
              </w:rPr>
              <w:t>00</w:t>
            </w:r>
            <w:r>
              <w:rPr>
                <w:rFonts w:ascii="新細明體" w:hAnsi="新細明體" w:cs="新細明體" w:hint="eastAsia"/>
                <w:sz w:val="20"/>
                <w:szCs w:val="20"/>
              </w:rPr>
              <w:t>教學及活動歷程回顧與探討</w:t>
            </w:r>
          </w:p>
          <w:p w:rsidR="00FC22F6" w:rsidRDefault="00FC22F6">
            <w:pPr>
              <w:snapToGrid w:val="0"/>
              <w:rPr>
                <w:rFonts w:ascii="新細明體" w:cstheme="minorBidi"/>
                <w:sz w:val="20"/>
                <w:szCs w:val="20"/>
              </w:rPr>
            </w:pPr>
            <w:r>
              <w:rPr>
                <w:rFonts w:ascii="新細明體" w:hAnsi="新細明體" w:cs="新細明體"/>
                <w:sz w:val="20"/>
                <w:szCs w:val="20"/>
              </w:rPr>
              <w:t>14:</w:t>
            </w:r>
            <w:r>
              <w:rPr>
                <w:rFonts w:ascii="新細明體" w:cs="新細明體"/>
                <w:sz w:val="20"/>
                <w:szCs w:val="20"/>
              </w:rPr>
              <w:t>0</w:t>
            </w:r>
            <w:r>
              <w:rPr>
                <w:rFonts w:ascii="新細明體" w:hAnsi="新細明體" w:cs="新細明體"/>
                <w:sz w:val="20"/>
                <w:szCs w:val="20"/>
              </w:rPr>
              <w:t>0-14:3</w:t>
            </w:r>
            <w:r>
              <w:rPr>
                <w:rFonts w:ascii="新細明體" w:cs="新細明體"/>
                <w:sz w:val="20"/>
                <w:szCs w:val="20"/>
              </w:rPr>
              <w:t>0</w:t>
            </w:r>
            <w:r>
              <w:rPr>
                <w:rFonts w:ascii="新細明體" w:hAnsi="新細明體" w:cs="新細明體" w:hint="eastAsia"/>
                <w:sz w:val="20"/>
                <w:szCs w:val="20"/>
              </w:rPr>
              <w:t>教師教學端省思與回饋</w:t>
            </w:r>
          </w:p>
          <w:p w:rsidR="00FC22F6" w:rsidRDefault="00FC22F6">
            <w:pPr>
              <w:snapToGrid w:val="0"/>
              <w:rPr>
                <w:rFonts w:ascii="新細明體" w:cstheme="minorBidi"/>
                <w:sz w:val="20"/>
                <w:szCs w:val="20"/>
              </w:rPr>
            </w:pPr>
            <w:r>
              <w:rPr>
                <w:rFonts w:ascii="新細明體" w:hAnsi="新細明體" w:cs="新細明體"/>
                <w:sz w:val="20"/>
                <w:szCs w:val="20"/>
              </w:rPr>
              <w:t>14:30-15:</w:t>
            </w:r>
            <w:r>
              <w:rPr>
                <w:rFonts w:ascii="新細明體" w:cs="新細明體"/>
                <w:sz w:val="20"/>
                <w:szCs w:val="20"/>
              </w:rPr>
              <w:t>00</w:t>
            </w:r>
            <w:r>
              <w:rPr>
                <w:rFonts w:ascii="新細明體" w:hAnsi="新細明體" w:cs="新細明體" w:hint="eastAsia"/>
                <w:sz w:val="20"/>
                <w:szCs w:val="20"/>
              </w:rPr>
              <w:t>學生學習端省思與回饋</w:t>
            </w:r>
          </w:p>
          <w:p w:rsidR="00FC22F6" w:rsidRDefault="00FC22F6">
            <w:pPr>
              <w:snapToGrid w:val="0"/>
              <w:rPr>
                <w:rFonts w:ascii="新細明體" w:cstheme="minorBidi"/>
                <w:sz w:val="20"/>
                <w:szCs w:val="20"/>
              </w:rPr>
            </w:pPr>
            <w:r>
              <w:rPr>
                <w:rFonts w:ascii="新細明體" w:hAnsi="新細明體" w:cs="新細明體"/>
                <w:sz w:val="20"/>
                <w:szCs w:val="20"/>
              </w:rPr>
              <w:t>15:</w:t>
            </w:r>
            <w:r>
              <w:rPr>
                <w:rFonts w:ascii="新細明體" w:cs="新細明體"/>
                <w:sz w:val="20"/>
                <w:szCs w:val="20"/>
              </w:rPr>
              <w:t>0</w:t>
            </w:r>
            <w:r>
              <w:rPr>
                <w:rFonts w:ascii="新細明體" w:hAnsi="新細明體" w:cs="新細明體"/>
                <w:sz w:val="20"/>
                <w:szCs w:val="20"/>
              </w:rPr>
              <w:t>0-16:30</w:t>
            </w:r>
            <w:r>
              <w:rPr>
                <w:rFonts w:ascii="新細明體" w:hAnsi="新細明體" w:cs="新細明體" w:hint="eastAsia"/>
                <w:sz w:val="20"/>
                <w:szCs w:val="20"/>
              </w:rPr>
              <w:t>成果分享及問題探討</w:t>
            </w:r>
          </w:p>
        </w:tc>
        <w:tc>
          <w:tcPr>
            <w:tcW w:w="826" w:type="pct"/>
          </w:tcPr>
          <w:p w:rsidR="00FC22F6" w:rsidRDefault="00FC22F6">
            <w:pPr>
              <w:snapToGrid w:val="0"/>
              <w:rPr>
                <w:rFonts w:ascii="新細明體" w:cstheme="minorBidi"/>
                <w:b/>
                <w:bCs/>
                <w:sz w:val="20"/>
                <w:szCs w:val="20"/>
              </w:rPr>
            </w:pPr>
            <w:r>
              <w:rPr>
                <w:rFonts w:ascii="新細明體" w:hAnsi="新細明體" w:cs="新細明體" w:hint="eastAsia"/>
                <w:b/>
                <w:bCs/>
                <w:sz w:val="20"/>
                <w:szCs w:val="20"/>
              </w:rPr>
              <w:t>縣內各級教師踴躍報名參加</w:t>
            </w:r>
          </w:p>
          <w:p w:rsidR="00FC22F6" w:rsidRDefault="00FC22F6">
            <w:pPr>
              <w:snapToGrid w:val="0"/>
              <w:rPr>
                <w:rFonts w:ascii="新細明體" w:cstheme="minorBidi"/>
                <w:b/>
                <w:bCs/>
                <w:sz w:val="20"/>
                <w:szCs w:val="20"/>
              </w:rPr>
            </w:pPr>
            <w:r>
              <w:rPr>
                <w:rFonts w:ascii="新細明體" w:hAnsi="新細明體" w:cs="新細明體" w:hint="eastAsia"/>
                <w:b/>
                <w:bCs/>
                <w:sz w:val="20"/>
                <w:szCs w:val="20"/>
              </w:rPr>
              <w:t>輔導員、協同學校務必派員參加</w:t>
            </w:r>
          </w:p>
        </w:tc>
        <w:tc>
          <w:tcPr>
            <w:tcW w:w="620" w:type="pct"/>
            <w:vAlign w:val="center"/>
          </w:tcPr>
          <w:p w:rsidR="00FC22F6" w:rsidRDefault="00FC22F6">
            <w:pPr>
              <w:snapToGrid w:val="0"/>
              <w:jc w:val="center"/>
              <w:rPr>
                <w:rFonts w:ascii="新細明體" w:cstheme="minorBidi"/>
                <w:sz w:val="20"/>
                <w:szCs w:val="20"/>
              </w:rPr>
            </w:pPr>
            <w:r>
              <w:rPr>
                <w:rFonts w:ascii="新細明體" w:hAnsi="新細明體" w:cs="新細明體" w:hint="eastAsia"/>
                <w:sz w:val="20"/>
                <w:szCs w:val="20"/>
              </w:rPr>
              <w:t>萬巒國小視聽教室</w:t>
            </w:r>
          </w:p>
        </w:tc>
      </w:tr>
    </w:tbl>
    <w:p w:rsidR="00FC22F6" w:rsidRDefault="00FC22F6">
      <w:pPr>
        <w:ind w:leftChars="200" w:left="480"/>
        <w:rPr>
          <w:rFonts w:ascii="新細明體" w:cstheme="minorBidi"/>
        </w:rPr>
      </w:pPr>
      <w:r>
        <w:rPr>
          <w:rFonts w:ascii="新細明體" w:hAnsi="新細明體" w:cs="新細明體"/>
        </w:rPr>
        <w:t>(</w:t>
      </w:r>
      <w:r>
        <w:rPr>
          <w:rFonts w:ascii="新細明體" w:hAnsi="新細明體" w:cs="新細明體" w:hint="eastAsia"/>
        </w:rPr>
        <w:t>七</w:t>
      </w:r>
      <w:r>
        <w:rPr>
          <w:rFonts w:ascii="新細明體" w:hAnsi="新細明體" w:cs="新細明體"/>
        </w:rPr>
        <w:t>)</w:t>
      </w:r>
      <w:r>
        <w:rPr>
          <w:rFonts w:ascii="新細明體" w:hAnsi="新細明體" w:cs="新細明體" w:hint="eastAsia"/>
        </w:rPr>
        <w:t>其他說明事項：</w:t>
      </w:r>
    </w:p>
    <w:p w:rsidR="00FC22F6" w:rsidRDefault="00FC22F6">
      <w:pPr>
        <w:ind w:left="1020" w:hangingChars="425" w:hanging="1020"/>
        <w:rPr>
          <w:rFonts w:ascii="新細明體" w:cstheme="minorBidi"/>
        </w:rPr>
      </w:pPr>
      <w:r>
        <w:rPr>
          <w:rFonts w:ascii="新細明體" w:hAnsi="新細明體" w:cs="新細明體"/>
        </w:rPr>
        <w:t xml:space="preserve">       1.</w:t>
      </w:r>
      <w:r>
        <w:rPr>
          <w:rFonts w:ascii="新細明體" w:hAnsi="新細明體" w:cs="新細明體" w:hint="eastAsia"/>
        </w:rPr>
        <w:t>從國中小的藝術教育出發。期盼屏東縣成為「藝文之鄉」，帶動南台灣獨特表演藝術風潮。</w:t>
      </w:r>
    </w:p>
    <w:p w:rsidR="00FC22F6" w:rsidRDefault="00FC22F6">
      <w:pPr>
        <w:ind w:left="1020" w:hangingChars="425" w:hanging="1020"/>
        <w:rPr>
          <w:rFonts w:ascii="新細明體" w:cstheme="minorBidi"/>
        </w:rPr>
      </w:pPr>
      <w:r>
        <w:rPr>
          <w:rFonts w:ascii="新細明體" w:hAnsi="新細明體" w:cs="新細明體"/>
        </w:rPr>
        <w:t xml:space="preserve">       2</w:t>
      </w:r>
      <w:r>
        <w:rPr>
          <w:rFonts w:ascii="新細明體" w:cs="新細明體"/>
        </w:rPr>
        <w:t>.</w:t>
      </w:r>
      <w:r>
        <w:rPr>
          <w:rFonts w:cs="新細明體" w:hint="eastAsia"/>
        </w:rPr>
        <w:t>融入</w:t>
      </w:r>
      <w:r>
        <w:rPr>
          <w:rFonts w:ascii="新細明體" w:hAnsi="新細明體" w:cs="新細明體"/>
        </w:rPr>
        <w:t>12</w:t>
      </w:r>
      <w:r>
        <w:rPr>
          <w:rFonts w:ascii="新細明體" w:hAnsi="新細明體" w:cs="新細明體" w:hint="eastAsia"/>
        </w:rPr>
        <w:t>年國教、教師評鑑及相關政策如補救教學、多元評量、有效教學</w:t>
      </w:r>
      <w:r>
        <w:rPr>
          <w:rFonts w:ascii="新細明體" w:hAnsi="新細明體" w:cs="新細明體"/>
        </w:rPr>
        <w:t>—</w:t>
      </w:r>
      <w:r>
        <w:rPr>
          <w:rFonts w:ascii="新細明體" w:hAnsi="新細明體" w:cs="新細明體" w:hint="eastAsia"/>
        </w:rPr>
        <w:t>等宣導，帶領教師進行教學運用。</w:t>
      </w:r>
    </w:p>
    <w:p w:rsidR="00FC22F6" w:rsidRDefault="00FC22F6">
      <w:pPr>
        <w:ind w:left="1020" w:hangingChars="425" w:hanging="1020"/>
        <w:rPr>
          <w:rFonts w:ascii="新細明體" w:cstheme="minorBidi"/>
        </w:rPr>
      </w:pPr>
      <w:r>
        <w:rPr>
          <w:rFonts w:ascii="新細明體" w:hAnsi="新細明體" w:cs="新細明體"/>
        </w:rPr>
        <w:t xml:space="preserve">       3.</w:t>
      </w:r>
      <w:r>
        <w:rPr>
          <w:rFonts w:ascii="新細明體" w:hAnsi="新細明體" w:cs="新細明體" w:hint="eastAsia"/>
        </w:rPr>
        <w:t>每場次承辦、協辦學校工作人員及參加老師在不影響課務或行政事務原則下請給予公</w:t>
      </w:r>
      <w:r>
        <w:rPr>
          <w:rFonts w:ascii="新細明體" w:hAnsi="新細明體" w:cs="新細明體"/>
        </w:rPr>
        <w:t>(</w:t>
      </w:r>
      <w:r>
        <w:rPr>
          <w:rFonts w:ascii="新細明體" w:hAnsi="新細明體" w:cs="新細明體" w:hint="eastAsia"/>
        </w:rPr>
        <w:t>差</w:t>
      </w:r>
      <w:r>
        <w:rPr>
          <w:rFonts w:ascii="新細明體" w:hAnsi="新細明體" w:cs="新細明體"/>
        </w:rPr>
        <w:t>)</w:t>
      </w:r>
      <w:r>
        <w:rPr>
          <w:rFonts w:ascii="新細明體" w:hAnsi="新細明體" w:cs="新細明體" w:hint="eastAsia"/>
        </w:rPr>
        <w:t>假登記。</w:t>
      </w:r>
    </w:p>
    <w:p w:rsidR="00FC22F6" w:rsidRDefault="00FC22F6">
      <w:pPr>
        <w:ind w:left="1201" w:hangingChars="500" w:hanging="1201"/>
        <w:rPr>
          <w:rFonts w:ascii="新細明體" w:cstheme="minorBidi"/>
          <w:kern w:val="0"/>
        </w:rPr>
      </w:pPr>
      <w:r>
        <w:rPr>
          <w:rFonts w:ascii="新細明體" w:hAnsi="新細明體" w:cs="新細明體" w:hint="eastAsia"/>
          <w:b/>
          <w:bCs/>
        </w:rPr>
        <w:t>五、認證：</w:t>
      </w:r>
      <w:r>
        <w:rPr>
          <w:rFonts w:ascii="新細明體" w:hAnsi="新細明體" w:cs="新細明體" w:hint="eastAsia"/>
          <w:kern w:val="0"/>
        </w:rPr>
        <w:t>參加教師請至全國教師在職進修中心網站</w:t>
      </w:r>
      <w:r>
        <w:rPr>
          <w:rFonts w:ascii="新細明體" w:hAnsi="新細明體" w:cs="新細明體"/>
          <w:kern w:val="0"/>
        </w:rPr>
        <w:t>(http://inservice.edu.tw),</w:t>
      </w:r>
      <w:r>
        <w:rPr>
          <w:rFonts w:ascii="新細明體" w:hAnsi="新細明體" w:cs="新細明體" w:hint="eastAsia"/>
          <w:kern w:val="0"/>
        </w:rPr>
        <w:t>按所參加場次報名研習。每一場次全程參與者核予研習時數。</w:t>
      </w:r>
    </w:p>
    <w:p w:rsidR="00FC22F6" w:rsidRDefault="00FC22F6">
      <w:pPr>
        <w:ind w:left="1261" w:hangingChars="525" w:hanging="1261"/>
        <w:rPr>
          <w:rFonts w:ascii="新細明體" w:cstheme="minorBidi"/>
        </w:rPr>
      </w:pPr>
      <w:r>
        <w:rPr>
          <w:rFonts w:ascii="新細明體" w:hAnsi="新細明體" w:cs="新細明體" w:hint="eastAsia"/>
          <w:b/>
          <w:bCs/>
        </w:rPr>
        <w:t>六、評鑑：</w:t>
      </w:r>
      <w:r>
        <w:rPr>
          <w:rFonts w:ascii="新細明體" w:hAnsi="新細明體" w:cs="新細明體" w:hint="eastAsia"/>
        </w:rPr>
        <w:t>辦理本計畫相關單位工作人員，於活動結束後檢送成果報府依據「屏東縣國民中小學教職員工獎懲原則」辦理敘獎。</w:t>
      </w:r>
    </w:p>
    <w:p w:rsidR="00FC22F6" w:rsidRDefault="00FC22F6">
      <w:pPr>
        <w:ind w:left="1441" w:hangingChars="600" w:hanging="1441"/>
        <w:rPr>
          <w:rFonts w:ascii="新細明體" w:cstheme="minorBidi"/>
          <w:b/>
          <w:bCs/>
        </w:rPr>
      </w:pPr>
      <w:r>
        <w:rPr>
          <w:rFonts w:ascii="新細明體" w:hAnsi="新細明體" w:cs="新細明體" w:hint="eastAsia"/>
          <w:b/>
          <w:bCs/>
        </w:rPr>
        <w:t>七、經費來源：</w:t>
      </w:r>
      <w:r>
        <w:rPr>
          <w:rFonts w:ascii="新細明體" w:hAnsi="新細明體" w:cs="新細明體" w:hint="eastAsia"/>
        </w:rPr>
        <w:t>「教育部</w:t>
      </w:r>
      <w:r>
        <w:rPr>
          <w:rFonts w:ascii="新細明體" w:hAnsi="新細明體" w:cs="新細明體"/>
        </w:rPr>
        <w:t>103</w:t>
      </w:r>
      <w:r>
        <w:rPr>
          <w:rFonts w:ascii="新細明體" w:hAnsi="新細明體" w:cs="新細明體" w:hint="eastAsia"/>
        </w:rPr>
        <w:t>年度十二年國民基本教育精進國中小教學品質計畫」補助經費。</w:t>
      </w:r>
    </w:p>
    <w:p w:rsidR="00FC22F6" w:rsidRDefault="00FC22F6">
      <w:pPr>
        <w:rPr>
          <w:rFonts w:ascii="新細明體" w:cstheme="minorBidi"/>
          <w:b/>
          <w:bCs/>
        </w:rPr>
      </w:pPr>
      <w:r>
        <w:rPr>
          <w:rFonts w:ascii="新細明體" w:hAnsi="新細明體" w:cs="新細明體" w:hint="eastAsia"/>
          <w:b/>
          <w:bCs/>
        </w:rPr>
        <w:t>八、檢核回饋策略或作法：</w:t>
      </w:r>
    </w:p>
    <w:p w:rsidR="00FC22F6" w:rsidRDefault="00FC22F6">
      <w:pPr>
        <w:rPr>
          <w:rFonts w:ascii="新細明體" w:cstheme="minorBidi"/>
        </w:rPr>
      </w:pPr>
      <w:r>
        <w:rPr>
          <w:rFonts w:ascii="新細明體" w:hAnsi="新細明體" w:cs="新細明體"/>
          <w:b/>
          <w:bCs/>
        </w:rPr>
        <w:t xml:space="preserve">    </w:t>
      </w: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所有教師均須參加實際操作、演練。</w:t>
      </w:r>
      <w:r>
        <w:rPr>
          <w:rFonts w:ascii="新細明體" w:hAnsi="新細明體" w:cs="新細明體"/>
        </w:rPr>
        <w:t xml:space="preserve">  </w:t>
      </w:r>
    </w:p>
    <w:p w:rsidR="00FC22F6" w:rsidRDefault="00FC22F6">
      <w:pPr>
        <w:rPr>
          <w:rFonts w:ascii="新細明體" w:cstheme="minorBidi"/>
        </w:rPr>
      </w:pPr>
      <w:r>
        <w:rPr>
          <w:rFonts w:ascii="新細明體" w:hAnsi="新細明體" w:cs="新細明體"/>
        </w:rPr>
        <w:t xml:space="preserve">    (</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參加教師均需發表教學運用成果與檢討省思座談會。</w:t>
      </w:r>
    </w:p>
    <w:p w:rsidR="00FC22F6" w:rsidRDefault="00FC22F6">
      <w:pPr>
        <w:rPr>
          <w:rFonts w:cstheme="minorBidi"/>
        </w:rPr>
      </w:pPr>
      <w:r>
        <w:rPr>
          <w:rFonts w:ascii="新細明體" w:hAnsi="新細明體" w:cs="新細明體" w:hint="eastAsia"/>
          <w:b/>
          <w:bCs/>
        </w:rPr>
        <w:t>九、本計畫經</w:t>
      </w:r>
      <w:r>
        <w:rPr>
          <w:rFonts w:ascii="新細明體" w:hAnsi="新細明體" w:cs="新細明體"/>
          <w:b/>
          <w:bCs/>
        </w:rPr>
        <w:t xml:space="preserve"> </w:t>
      </w:r>
      <w:r>
        <w:rPr>
          <w:rFonts w:ascii="新細明體" w:hAnsi="新細明體" w:cs="新細明體" w:hint="eastAsia"/>
          <w:b/>
          <w:bCs/>
        </w:rPr>
        <w:t>陳報縣府核定後實施，修正時亦同。</w:t>
      </w:r>
    </w:p>
    <w:sectPr w:rsidR="00FC22F6" w:rsidSect="00FC22F6">
      <w:pgSz w:w="11906" w:h="16838"/>
      <w:pgMar w:top="1134" w:right="1134" w:bottom="1134" w:left="1134" w:header="567" w:footer="567"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A71F0E"/>
    <w:multiLevelType w:val="hybridMultilevel"/>
    <w:tmpl w:val="43D8490E"/>
    <w:lvl w:ilvl="0" w:tplc="0409000F">
      <w:start w:val="1"/>
      <w:numFmt w:val="decim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22F6"/>
    <w:rsid w:val="00FC22F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Times New Roman" w:eastAsia="新細明體" w:hAnsi="Times New Roman" w:cs="Times New Roman"/>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282</Words>
  <Characters>1612</Characters>
  <Application>Microsoft Office Outlook</Application>
  <DocSecurity>0</DocSecurity>
  <Lines>0</Lines>
  <Paragraphs>0</Paragraphs>
  <ScaleCrop>false</ScaleCrop>
  <Company>edu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屏東縣103年度藝術與人文學習領域輔導團</dc:title>
  <dc:subject/>
  <dc:creator>溫金埕</dc:creator>
  <cp:keywords/>
  <dc:description/>
  <cp:lastModifiedBy>張明哲</cp:lastModifiedBy>
  <cp:revision>5</cp:revision>
  <dcterms:created xsi:type="dcterms:W3CDTF">2014-03-10T02:34:00Z</dcterms:created>
  <dcterms:modified xsi:type="dcterms:W3CDTF">2014-03-10T02:39:00Z</dcterms:modified>
</cp:coreProperties>
</file>