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E30" w:rsidRDefault="00AD6E30">
      <w:pPr>
        <w:pStyle w:val="a5"/>
        <w:snapToGrid w:val="0"/>
        <w:jc w:val="center"/>
        <w:rPr>
          <w:rFonts w:ascii="Times New Roman" w:hAnsi="Times New Roman" w:cs="Times New Roman"/>
          <w:b/>
          <w:bCs/>
          <w:sz w:val="32"/>
          <w:szCs w:val="32"/>
        </w:rPr>
      </w:pPr>
      <w:r>
        <w:rPr>
          <w:rFonts w:hAnsi="細明體" w:hint="eastAsia"/>
          <w:b/>
          <w:bCs/>
          <w:sz w:val="32"/>
          <w:szCs w:val="32"/>
        </w:rPr>
        <w:t>屏東縣</w:t>
      </w:r>
      <w:proofErr w:type="gramStart"/>
      <w:r>
        <w:rPr>
          <w:rFonts w:hAnsi="細明體"/>
          <w:b/>
          <w:bCs/>
          <w:sz w:val="32"/>
          <w:szCs w:val="32"/>
        </w:rPr>
        <w:t>103</w:t>
      </w:r>
      <w:proofErr w:type="gramEnd"/>
      <w:r>
        <w:rPr>
          <w:rFonts w:hAnsi="細明體" w:hint="eastAsia"/>
          <w:b/>
          <w:bCs/>
          <w:sz w:val="32"/>
          <w:szCs w:val="32"/>
        </w:rPr>
        <w:t>年度</w:t>
      </w:r>
      <w:bookmarkStart w:id="0" w:name="_GoBack"/>
      <w:r>
        <w:rPr>
          <w:rFonts w:hAnsi="細明體" w:hint="eastAsia"/>
          <w:b/>
          <w:bCs/>
          <w:sz w:val="32"/>
          <w:szCs w:val="32"/>
        </w:rPr>
        <w:t>自然與生活科技學習領域輔導團</w:t>
      </w:r>
    </w:p>
    <w:p w:rsidR="00AD6E30" w:rsidRDefault="00AD6E30">
      <w:pPr>
        <w:pStyle w:val="a5"/>
        <w:snapToGrid w:val="0"/>
        <w:jc w:val="center"/>
        <w:rPr>
          <w:rFonts w:ascii="Times New Roman" w:hAnsi="Times New Roman" w:cs="Times New Roman"/>
          <w:b/>
          <w:bCs/>
          <w:sz w:val="32"/>
          <w:szCs w:val="32"/>
        </w:rPr>
      </w:pPr>
      <w:r>
        <w:rPr>
          <w:rFonts w:hAnsi="細明體" w:hint="eastAsia"/>
          <w:b/>
          <w:bCs/>
          <w:sz w:val="32"/>
          <w:szCs w:val="32"/>
        </w:rPr>
        <w:t>辦理十二年國民基本教育精進國中小教學品質計畫</w:t>
      </w:r>
    </w:p>
    <w:bookmarkEnd w:id="0"/>
    <w:p w:rsidR="00AD6E30" w:rsidRDefault="00AD6E30">
      <w:pPr>
        <w:pStyle w:val="a5"/>
        <w:snapToGrid w:val="0"/>
        <w:jc w:val="center"/>
        <w:rPr>
          <w:rFonts w:ascii="Times New Roman" w:hAnsi="Times New Roman" w:cs="Times New Roman"/>
          <w:b/>
          <w:bCs/>
          <w:sz w:val="32"/>
          <w:szCs w:val="32"/>
        </w:rPr>
      </w:pPr>
      <w:r>
        <w:rPr>
          <w:rFonts w:hAnsi="細明體" w:hint="eastAsia"/>
          <w:b/>
          <w:bCs/>
          <w:sz w:val="32"/>
          <w:szCs w:val="32"/>
        </w:rPr>
        <w:t>【分組合作學習融入自然與生活科技課堂教學】實施計畫</w:t>
      </w:r>
    </w:p>
    <w:p w:rsidR="00AD6E30" w:rsidRDefault="00AD6E30">
      <w:pPr>
        <w:rPr>
          <w:rFonts w:ascii="細明體" w:eastAsia="細明體" w:hAnsi="細明體" w:cstheme="minorBidi"/>
        </w:rPr>
      </w:pPr>
    </w:p>
    <w:p w:rsidR="00AD6E30" w:rsidRDefault="00AD6E30">
      <w:pPr>
        <w:rPr>
          <w:rFonts w:ascii="標楷體" w:eastAsia="標楷體" w:hAnsi="標楷體" w:cstheme="minorBidi"/>
          <w:b/>
          <w:bCs/>
        </w:rPr>
      </w:pPr>
      <w:r>
        <w:rPr>
          <w:rFonts w:ascii="標楷體" w:eastAsia="標楷體" w:hAnsi="標楷體" w:cs="標楷體" w:hint="eastAsia"/>
          <w:b/>
          <w:bCs/>
        </w:rPr>
        <w:t>一、依據：</w:t>
      </w:r>
    </w:p>
    <w:p w:rsidR="00AD6E30" w:rsidRDefault="00AD6E30">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教育部補助辦理十二年國民基本教育精進國中小教學品質要點</w:t>
      </w:r>
    </w:p>
    <w:p w:rsidR="00AD6E30" w:rsidRDefault="00AD6E30">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屏東縣</w:t>
      </w:r>
      <w:proofErr w:type="gramStart"/>
      <w:r>
        <w:rPr>
          <w:rFonts w:ascii="標楷體" w:eastAsia="標楷體" w:hAnsi="標楷體" w:cs="標楷體"/>
        </w:rPr>
        <w:t>103</w:t>
      </w:r>
      <w:proofErr w:type="gramEnd"/>
      <w:r>
        <w:rPr>
          <w:rFonts w:ascii="標楷體" w:eastAsia="標楷體" w:hAnsi="標楷體" w:cs="標楷體" w:hint="eastAsia"/>
        </w:rPr>
        <w:t>年度十二年國民基本教育精進國中小教學品質計畫</w:t>
      </w:r>
    </w:p>
    <w:p w:rsidR="00AD6E30" w:rsidRDefault="00AD6E30">
      <w:pPr>
        <w:ind w:leftChars="200" w:left="960" w:hangingChars="200" w:hanging="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屏東縣</w:t>
      </w:r>
      <w:proofErr w:type="gramStart"/>
      <w:r>
        <w:rPr>
          <w:rFonts w:ascii="標楷體" w:eastAsia="標楷體" w:hAnsi="標楷體" w:cs="標楷體"/>
        </w:rPr>
        <w:t>103</w:t>
      </w:r>
      <w:proofErr w:type="gramEnd"/>
      <w:r>
        <w:rPr>
          <w:rFonts w:ascii="標楷體" w:eastAsia="標楷體" w:hAnsi="標楷體" w:cs="標楷體" w:hint="eastAsia"/>
        </w:rPr>
        <w:t>年度自然與生活科技學習領域辦理十二年國民基本教育精進國中小教學品質計畫子計畫</w:t>
      </w:r>
      <w:proofErr w:type="gramStart"/>
      <w:r>
        <w:rPr>
          <w:rFonts w:ascii="標楷體" w:eastAsia="標楷體" w:hAnsi="標楷體" w:cs="標楷體" w:hint="eastAsia"/>
        </w:rPr>
        <w:t>三</w:t>
      </w:r>
      <w:proofErr w:type="gramEnd"/>
    </w:p>
    <w:p w:rsidR="00AD6E30" w:rsidRDefault="00AD6E30">
      <w:pPr>
        <w:rPr>
          <w:rFonts w:ascii="標楷體" w:eastAsia="標楷體" w:hAnsi="標楷體" w:cstheme="minorBidi"/>
          <w:b/>
          <w:bCs/>
        </w:rPr>
      </w:pPr>
      <w:r>
        <w:rPr>
          <w:rFonts w:ascii="標楷體" w:eastAsia="標楷體" w:hAnsi="標楷體" w:cs="標楷體" w:hint="eastAsia"/>
          <w:b/>
          <w:bCs/>
        </w:rPr>
        <w:t>二、目標：</w:t>
      </w:r>
    </w:p>
    <w:p w:rsidR="00AD6E30" w:rsidRDefault="00AD6E30">
      <w:pPr>
        <w:ind w:leftChars="191" w:left="864" w:hangingChars="169" w:hanging="406"/>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精進教師自然課堂教學基本策略，分享優異教學方法與教學省思。</w:t>
      </w:r>
    </w:p>
    <w:p w:rsidR="00AD6E30" w:rsidRDefault="00AD6E30">
      <w:pPr>
        <w:ind w:leftChars="191" w:left="864" w:hangingChars="169" w:hanging="406"/>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透過相互研討的歷程，培養自然教師專業互動與對話的知能。</w:t>
      </w:r>
    </w:p>
    <w:p w:rsidR="00AD6E30" w:rsidRDefault="00AD6E30">
      <w:pPr>
        <w:ind w:leftChars="191" w:left="864" w:hangingChars="169" w:hanging="406"/>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提供屏東縣教師合作研究、分享經驗、解決問題的機會。</w:t>
      </w:r>
    </w:p>
    <w:p w:rsidR="00AD6E30" w:rsidRDefault="00AD6E30">
      <w:pPr>
        <w:ind w:leftChars="191" w:left="864" w:hangingChars="169" w:hanging="406"/>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配合十二年國教政策，研發教師有效教學策略與學生有效學習模式。</w:t>
      </w:r>
    </w:p>
    <w:p w:rsidR="00AD6E30" w:rsidRDefault="00AD6E30">
      <w:pPr>
        <w:rPr>
          <w:rFonts w:ascii="標楷體" w:eastAsia="標楷體" w:hAnsi="標楷體" w:cstheme="minorBidi"/>
          <w:b/>
          <w:bCs/>
        </w:rPr>
      </w:pPr>
      <w:r>
        <w:rPr>
          <w:rFonts w:ascii="標楷體" w:eastAsia="標楷體" w:hAnsi="標楷體" w:cs="標楷體" w:hint="eastAsia"/>
          <w:b/>
          <w:bCs/>
        </w:rPr>
        <w:t>三、辦理單位：</w:t>
      </w:r>
    </w:p>
    <w:p w:rsidR="00AD6E30" w:rsidRDefault="00AD6E30">
      <w:pPr>
        <w:ind w:left="391"/>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指導單位：教育部</w:t>
      </w:r>
    </w:p>
    <w:p w:rsidR="00AD6E30" w:rsidRDefault="00AD6E30">
      <w:pPr>
        <w:ind w:left="391"/>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主辦單位：屏東縣政府</w:t>
      </w:r>
    </w:p>
    <w:p w:rsidR="00AD6E30" w:rsidRDefault="00AD6E30">
      <w:pPr>
        <w:ind w:left="391"/>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承辦單位：屏東縣自然與生活科技領域輔導團</w:t>
      </w:r>
    </w:p>
    <w:p w:rsidR="00AD6E30" w:rsidRDefault="00AD6E30">
      <w:pPr>
        <w:ind w:firstLineChars="100" w:firstLine="240"/>
        <w:rPr>
          <w:rFonts w:ascii="標楷體" w:eastAsia="標楷體" w:hAnsi="標楷體" w:cstheme="minorBidi"/>
        </w:rPr>
      </w:pPr>
      <w:r>
        <w:rPr>
          <w:rFonts w:ascii="標楷體" w:eastAsia="標楷體" w:hAnsi="標楷體" w:cs="標楷體" w:hint="eastAsia"/>
        </w:rPr>
        <w:t>（四）協辦單位：屏東縣東勢國小</w:t>
      </w:r>
    </w:p>
    <w:p w:rsidR="00AD6E30" w:rsidRDefault="00AD6E30">
      <w:pPr>
        <w:rPr>
          <w:rFonts w:ascii="標楷體" w:eastAsia="標楷體" w:hAnsi="標楷體" w:cstheme="minorBidi"/>
          <w:b/>
          <w:bCs/>
        </w:rPr>
      </w:pPr>
      <w:r>
        <w:rPr>
          <w:rFonts w:ascii="標楷體" w:eastAsia="標楷體" w:hAnsi="標楷體" w:cs="標楷體" w:hint="eastAsia"/>
          <w:b/>
          <w:bCs/>
        </w:rPr>
        <w:t>四、實施內容</w:t>
      </w:r>
    </w:p>
    <w:p w:rsidR="00AD6E30" w:rsidRDefault="00AD6E30">
      <w:pPr>
        <w:ind w:left="391"/>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辦理時間：</w:t>
      </w:r>
      <w:r>
        <w:rPr>
          <w:rFonts w:ascii="標楷體" w:eastAsia="標楷體" w:hAnsi="標楷體" w:cs="標楷體"/>
        </w:rPr>
        <w:t>103</w:t>
      </w:r>
      <w:r>
        <w:rPr>
          <w:rFonts w:ascii="標楷體" w:eastAsia="標楷體" w:hAnsi="標楷體" w:cs="標楷體" w:hint="eastAsia"/>
        </w:rPr>
        <w:t>年</w:t>
      </w:r>
      <w:r>
        <w:rPr>
          <w:rFonts w:ascii="標楷體" w:eastAsia="標楷體" w:hAnsi="標楷體" w:cs="標楷體"/>
        </w:rPr>
        <w:t>11</w:t>
      </w:r>
      <w:r>
        <w:rPr>
          <w:rFonts w:ascii="標楷體" w:eastAsia="標楷體" w:hAnsi="標楷體" w:cs="標楷體" w:hint="eastAsia"/>
        </w:rPr>
        <w:t>月</w:t>
      </w:r>
      <w:r>
        <w:rPr>
          <w:rFonts w:ascii="標楷體" w:eastAsia="標楷體" w:hAnsi="標楷體" w:cs="標楷體"/>
        </w:rPr>
        <w:t>12</w:t>
      </w:r>
      <w:r>
        <w:rPr>
          <w:rFonts w:ascii="標楷體" w:eastAsia="標楷體" w:hAnsi="標楷體" w:cs="標楷體" w:hint="eastAsia"/>
        </w:rPr>
        <w:t>日星期三</w:t>
      </w:r>
      <w:r>
        <w:rPr>
          <w:rFonts w:ascii="標楷體" w:eastAsia="標楷體" w:hAnsi="標楷體" w:cs="標楷體"/>
        </w:rPr>
        <w:t xml:space="preserve"> 1330</w:t>
      </w:r>
      <w:r>
        <w:rPr>
          <w:rFonts w:ascii="標楷體" w:eastAsia="標楷體" w:hAnsi="標楷體" w:cs="標楷體" w:hint="eastAsia"/>
        </w:rPr>
        <w:t>～</w:t>
      </w:r>
      <w:r>
        <w:rPr>
          <w:rFonts w:ascii="標楷體" w:eastAsia="標楷體" w:hAnsi="標楷體" w:cs="標楷體"/>
        </w:rPr>
        <w:t>1630</w:t>
      </w:r>
    </w:p>
    <w:p w:rsidR="00AD6E30" w:rsidRDefault="00AD6E30">
      <w:pPr>
        <w:ind w:leftChars="163" w:left="871" w:hangingChars="200" w:hanging="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參加對象：</w:t>
      </w:r>
    </w:p>
    <w:p w:rsidR="00AD6E30" w:rsidRDefault="00AD6E30">
      <w:pPr>
        <w:ind w:leftChars="363" w:left="871"/>
        <w:rPr>
          <w:rFonts w:ascii="標楷體" w:eastAsia="標楷體" w:hAnsi="標楷體" w:cstheme="minorBidi"/>
        </w:rPr>
      </w:pPr>
      <w:r>
        <w:rPr>
          <w:rFonts w:ascii="標楷體" w:eastAsia="標楷體" w:hAnsi="標楷體" w:cs="標楷體"/>
        </w:rPr>
        <w:t>1.</w:t>
      </w:r>
      <w:r>
        <w:rPr>
          <w:rFonts w:ascii="標楷體" w:eastAsia="標楷體" w:hAnsi="標楷體" w:cs="標楷體" w:hint="eastAsia"/>
        </w:rPr>
        <w:t>請屏東</w:t>
      </w:r>
      <w:proofErr w:type="gramStart"/>
      <w:r>
        <w:rPr>
          <w:rFonts w:ascii="標楷體" w:eastAsia="標楷體" w:hAnsi="標楷體" w:cs="標楷體" w:hint="eastAsia"/>
        </w:rPr>
        <w:t>視導區學校</w:t>
      </w:r>
      <w:proofErr w:type="gramEnd"/>
      <w:r>
        <w:rPr>
          <w:rFonts w:ascii="標楷體" w:eastAsia="標楷體" w:hAnsi="標楷體" w:cs="標楷體" w:hint="eastAsia"/>
        </w:rPr>
        <w:t>務必派一位自然科教師參加。</w:t>
      </w:r>
    </w:p>
    <w:p w:rsidR="00AD6E30" w:rsidRDefault="00AD6E30">
      <w:pPr>
        <w:ind w:leftChars="363" w:left="1111" w:hangingChars="100" w:hanging="240"/>
        <w:rPr>
          <w:rFonts w:ascii="標楷體" w:eastAsia="標楷體" w:hAnsi="標楷體" w:cstheme="minorBidi"/>
        </w:rPr>
      </w:pPr>
      <w:r>
        <w:rPr>
          <w:rFonts w:ascii="標楷體" w:eastAsia="標楷體" w:hAnsi="標楷體" w:cs="標楷體"/>
        </w:rPr>
        <w:t>2.</w:t>
      </w:r>
      <w:r>
        <w:rPr>
          <w:rFonts w:ascii="標楷體" w:eastAsia="標楷體" w:hAnsi="標楷體" w:cs="標楷體" w:hint="eastAsia"/>
        </w:rPr>
        <w:t>自然與生活科技領域國中、小輔導員及對自然科教材教法有興趣的老師請踴躍參加，參加人數預計約</w:t>
      </w:r>
      <w:r>
        <w:rPr>
          <w:rFonts w:ascii="標楷體" w:eastAsia="標楷體" w:hAnsi="標楷體" w:cs="標楷體"/>
        </w:rPr>
        <w:t>50</w:t>
      </w:r>
      <w:r>
        <w:rPr>
          <w:rFonts w:ascii="標楷體" w:eastAsia="標楷體" w:hAnsi="標楷體" w:cs="標楷體" w:hint="eastAsia"/>
        </w:rPr>
        <w:t>～</w:t>
      </w:r>
      <w:r>
        <w:rPr>
          <w:rFonts w:ascii="標楷體" w:eastAsia="標楷體" w:hAnsi="標楷體" w:cs="標楷體"/>
        </w:rPr>
        <w:t>70</w:t>
      </w:r>
      <w:r>
        <w:rPr>
          <w:rFonts w:ascii="標楷體" w:eastAsia="標楷體" w:hAnsi="標楷體" w:cs="標楷體" w:hint="eastAsia"/>
        </w:rPr>
        <w:t>人。</w:t>
      </w:r>
    </w:p>
    <w:p w:rsidR="00AD6E30" w:rsidRDefault="00AD6E30">
      <w:pPr>
        <w:ind w:left="391"/>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活動地點：屏東縣東勢國小</w:t>
      </w:r>
    </w:p>
    <w:p w:rsidR="00AD6E30" w:rsidRDefault="00AD6E30">
      <w:pPr>
        <w:ind w:left="391"/>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課程內容：</w:t>
      </w:r>
    </w:p>
    <w:tbl>
      <w:tblPr>
        <w:tblW w:w="46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9"/>
        <w:gridCol w:w="3164"/>
        <w:gridCol w:w="2960"/>
      </w:tblGrid>
      <w:tr w:rsidR="00AD6E30">
        <w:trPr>
          <w:trHeight w:val="528"/>
          <w:tblHeader/>
          <w:jc w:val="center"/>
        </w:trPr>
        <w:tc>
          <w:tcPr>
            <w:tcW w:w="1086" w:type="pct"/>
            <w:vAlign w:val="center"/>
          </w:tcPr>
          <w:p w:rsidR="00AD6E30" w:rsidRDefault="00AD6E30">
            <w:pPr>
              <w:snapToGrid w:val="0"/>
              <w:jc w:val="center"/>
              <w:rPr>
                <w:rFonts w:ascii="標楷體" w:eastAsia="標楷體" w:hAnsi="標楷體" w:cstheme="minorBidi"/>
                <w:b/>
                <w:bCs/>
                <w:sz w:val="20"/>
                <w:szCs w:val="20"/>
              </w:rPr>
            </w:pPr>
            <w:r>
              <w:rPr>
                <w:rFonts w:ascii="標楷體" w:eastAsia="標楷體" w:hAnsi="標楷體" w:cs="標楷體" w:hint="eastAsia"/>
                <w:b/>
                <w:bCs/>
              </w:rPr>
              <w:t>時間</w:t>
            </w:r>
          </w:p>
        </w:tc>
        <w:tc>
          <w:tcPr>
            <w:tcW w:w="2022" w:type="pct"/>
            <w:vAlign w:val="center"/>
          </w:tcPr>
          <w:p w:rsidR="00AD6E30" w:rsidRDefault="00AD6E30">
            <w:pPr>
              <w:snapToGrid w:val="0"/>
              <w:jc w:val="center"/>
              <w:rPr>
                <w:rFonts w:ascii="標楷體" w:eastAsia="標楷體" w:hAnsi="標楷體" w:cstheme="minorBidi"/>
                <w:b/>
                <w:bCs/>
                <w:sz w:val="20"/>
                <w:szCs w:val="20"/>
              </w:rPr>
            </w:pPr>
            <w:r>
              <w:rPr>
                <w:rFonts w:ascii="標楷體" w:eastAsia="標楷體" w:hAnsi="標楷體" w:cs="標楷體" w:hint="eastAsia"/>
                <w:b/>
                <w:bCs/>
              </w:rPr>
              <w:t>課程內容</w:t>
            </w:r>
          </w:p>
        </w:tc>
        <w:tc>
          <w:tcPr>
            <w:tcW w:w="1892" w:type="pct"/>
            <w:vAlign w:val="center"/>
          </w:tcPr>
          <w:p w:rsidR="00AD6E30" w:rsidRDefault="00AD6E30">
            <w:pPr>
              <w:snapToGrid w:val="0"/>
              <w:jc w:val="center"/>
              <w:rPr>
                <w:rFonts w:ascii="標楷體" w:eastAsia="標楷體" w:hAnsi="標楷體" w:cstheme="minorBidi"/>
                <w:b/>
                <w:bCs/>
                <w:sz w:val="20"/>
                <w:szCs w:val="20"/>
              </w:rPr>
            </w:pPr>
            <w:r>
              <w:rPr>
                <w:rFonts w:ascii="標楷體" w:eastAsia="標楷體" w:hAnsi="標楷體" w:cs="標楷體" w:hint="eastAsia"/>
                <w:b/>
                <w:bCs/>
              </w:rPr>
              <w:t>講師</w:t>
            </w:r>
          </w:p>
        </w:tc>
      </w:tr>
      <w:tr w:rsidR="00AD6E30">
        <w:trPr>
          <w:trHeight w:val="544"/>
          <w:jc w:val="center"/>
        </w:trPr>
        <w:tc>
          <w:tcPr>
            <w:tcW w:w="1086" w:type="pct"/>
            <w:vAlign w:val="center"/>
          </w:tcPr>
          <w:p w:rsidR="00AD6E30" w:rsidRDefault="00AD6E30">
            <w:pPr>
              <w:jc w:val="center"/>
              <w:rPr>
                <w:rFonts w:eastAsia="標楷體"/>
                <w:b/>
                <w:bCs/>
              </w:rPr>
            </w:pPr>
            <w:r>
              <w:rPr>
                <w:rFonts w:eastAsia="標楷體"/>
                <w:b/>
                <w:bCs/>
              </w:rPr>
              <w:t>13</w:t>
            </w:r>
            <w:r>
              <w:rPr>
                <w:rFonts w:eastAsia="標楷體" w:cs="標楷體" w:hint="eastAsia"/>
                <w:b/>
                <w:bCs/>
              </w:rPr>
              <w:t>：</w:t>
            </w:r>
            <w:r>
              <w:rPr>
                <w:rFonts w:eastAsia="標楷體"/>
                <w:b/>
                <w:bCs/>
              </w:rPr>
              <w:t>20~13</w:t>
            </w:r>
            <w:r>
              <w:rPr>
                <w:rFonts w:eastAsia="標楷體" w:cs="標楷體" w:hint="eastAsia"/>
                <w:b/>
                <w:bCs/>
              </w:rPr>
              <w:t>：</w:t>
            </w:r>
            <w:r>
              <w:rPr>
                <w:rFonts w:eastAsia="標楷體"/>
                <w:b/>
                <w:bCs/>
              </w:rPr>
              <w:t>40</w:t>
            </w:r>
          </w:p>
        </w:tc>
        <w:tc>
          <w:tcPr>
            <w:tcW w:w="202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簽到</w:t>
            </w:r>
          </w:p>
        </w:tc>
        <w:tc>
          <w:tcPr>
            <w:tcW w:w="189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東勢國小</w:t>
            </w:r>
          </w:p>
        </w:tc>
      </w:tr>
      <w:tr w:rsidR="00AD6E30">
        <w:trPr>
          <w:trHeight w:val="544"/>
          <w:jc w:val="center"/>
        </w:trPr>
        <w:tc>
          <w:tcPr>
            <w:tcW w:w="1086" w:type="pct"/>
            <w:vAlign w:val="center"/>
          </w:tcPr>
          <w:p w:rsidR="00AD6E30" w:rsidRDefault="00AD6E30">
            <w:pPr>
              <w:jc w:val="center"/>
              <w:rPr>
                <w:rFonts w:eastAsia="標楷體"/>
                <w:b/>
                <w:bCs/>
              </w:rPr>
            </w:pPr>
            <w:r>
              <w:rPr>
                <w:rFonts w:eastAsia="標楷體"/>
                <w:b/>
                <w:bCs/>
              </w:rPr>
              <w:t>13</w:t>
            </w:r>
            <w:r>
              <w:rPr>
                <w:rFonts w:eastAsia="標楷體" w:cs="標楷體" w:hint="eastAsia"/>
                <w:b/>
                <w:bCs/>
              </w:rPr>
              <w:t>：</w:t>
            </w:r>
            <w:r>
              <w:rPr>
                <w:rFonts w:eastAsia="標楷體"/>
                <w:b/>
                <w:bCs/>
              </w:rPr>
              <w:t>40~14</w:t>
            </w:r>
            <w:r>
              <w:rPr>
                <w:rFonts w:eastAsia="標楷體" w:cs="標楷體" w:hint="eastAsia"/>
                <w:b/>
                <w:bCs/>
              </w:rPr>
              <w:t>：</w:t>
            </w:r>
            <w:r>
              <w:rPr>
                <w:rFonts w:eastAsia="標楷體"/>
                <w:b/>
                <w:bCs/>
              </w:rPr>
              <w:t>40</w:t>
            </w:r>
          </w:p>
        </w:tc>
        <w:tc>
          <w:tcPr>
            <w:tcW w:w="202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分組合作學習導引與操作</w:t>
            </w:r>
          </w:p>
        </w:tc>
        <w:tc>
          <w:tcPr>
            <w:tcW w:w="189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簡啟東老師</w:t>
            </w:r>
          </w:p>
        </w:tc>
      </w:tr>
      <w:tr w:rsidR="00AD6E30">
        <w:trPr>
          <w:cantSplit/>
          <w:trHeight w:val="716"/>
          <w:jc w:val="center"/>
        </w:trPr>
        <w:tc>
          <w:tcPr>
            <w:tcW w:w="1086" w:type="pct"/>
            <w:vAlign w:val="center"/>
          </w:tcPr>
          <w:p w:rsidR="00AD6E30" w:rsidRDefault="00AD6E30">
            <w:pPr>
              <w:jc w:val="center"/>
              <w:rPr>
                <w:rFonts w:eastAsia="標楷體"/>
                <w:b/>
                <w:bCs/>
              </w:rPr>
            </w:pPr>
            <w:r>
              <w:rPr>
                <w:rFonts w:eastAsia="標楷體"/>
                <w:b/>
                <w:bCs/>
              </w:rPr>
              <w:t>14</w:t>
            </w:r>
            <w:r>
              <w:rPr>
                <w:rFonts w:eastAsia="標楷體" w:cs="標楷體" w:hint="eastAsia"/>
                <w:b/>
                <w:bCs/>
              </w:rPr>
              <w:t>：</w:t>
            </w:r>
            <w:r>
              <w:rPr>
                <w:rFonts w:eastAsia="標楷體"/>
                <w:b/>
                <w:bCs/>
              </w:rPr>
              <w:t>50~15</w:t>
            </w:r>
            <w:r>
              <w:rPr>
                <w:rFonts w:eastAsia="標楷體" w:cs="標楷體" w:hint="eastAsia"/>
                <w:b/>
                <w:bCs/>
              </w:rPr>
              <w:t>：</w:t>
            </w:r>
            <w:r>
              <w:rPr>
                <w:rFonts w:eastAsia="標楷體"/>
                <w:b/>
                <w:bCs/>
              </w:rPr>
              <w:t>50</w:t>
            </w:r>
          </w:p>
        </w:tc>
        <w:tc>
          <w:tcPr>
            <w:tcW w:w="202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探究教學解析</w:t>
            </w:r>
          </w:p>
        </w:tc>
        <w:tc>
          <w:tcPr>
            <w:tcW w:w="189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簡啟東老師</w:t>
            </w:r>
          </w:p>
        </w:tc>
      </w:tr>
      <w:tr w:rsidR="00AD6E30">
        <w:trPr>
          <w:trHeight w:val="544"/>
          <w:jc w:val="center"/>
        </w:trPr>
        <w:tc>
          <w:tcPr>
            <w:tcW w:w="1086" w:type="pct"/>
            <w:vAlign w:val="center"/>
          </w:tcPr>
          <w:p w:rsidR="00AD6E30" w:rsidRDefault="00AD6E30">
            <w:pPr>
              <w:jc w:val="center"/>
              <w:rPr>
                <w:rFonts w:eastAsia="標楷體"/>
                <w:b/>
                <w:bCs/>
              </w:rPr>
            </w:pPr>
            <w:r>
              <w:rPr>
                <w:rFonts w:eastAsia="標楷體"/>
                <w:b/>
                <w:bCs/>
              </w:rPr>
              <w:t>16</w:t>
            </w:r>
            <w:r>
              <w:rPr>
                <w:rFonts w:eastAsia="標楷體" w:cs="標楷體" w:hint="eastAsia"/>
                <w:b/>
                <w:bCs/>
              </w:rPr>
              <w:t>：</w:t>
            </w:r>
            <w:r>
              <w:rPr>
                <w:rFonts w:ascii="標楷體" w:eastAsia="標楷體" w:cs="標楷體"/>
                <w:b/>
                <w:bCs/>
              </w:rPr>
              <w:t>0</w:t>
            </w:r>
            <w:r>
              <w:rPr>
                <w:rFonts w:eastAsia="標楷體"/>
                <w:b/>
                <w:bCs/>
              </w:rPr>
              <w:t>0~16</w:t>
            </w:r>
            <w:r>
              <w:rPr>
                <w:rFonts w:eastAsia="標楷體" w:cs="標楷體" w:hint="eastAsia"/>
                <w:b/>
                <w:bCs/>
              </w:rPr>
              <w:t>：</w:t>
            </w:r>
            <w:r>
              <w:rPr>
                <w:rFonts w:eastAsia="標楷體"/>
                <w:b/>
                <w:bCs/>
              </w:rPr>
              <w:t>30</w:t>
            </w:r>
          </w:p>
        </w:tc>
        <w:tc>
          <w:tcPr>
            <w:tcW w:w="202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綜合座談</w:t>
            </w:r>
          </w:p>
        </w:tc>
        <w:tc>
          <w:tcPr>
            <w:tcW w:w="1892" w:type="pct"/>
            <w:vAlign w:val="center"/>
          </w:tcPr>
          <w:p w:rsidR="00AD6E30" w:rsidRDefault="00AD6E30">
            <w:pPr>
              <w:jc w:val="center"/>
              <w:rPr>
                <w:rFonts w:ascii="標楷體" w:eastAsia="標楷體" w:hAnsi="標楷體" w:cstheme="minorBidi"/>
              </w:rPr>
            </w:pPr>
            <w:r>
              <w:rPr>
                <w:rFonts w:ascii="標楷體" w:eastAsia="標楷體" w:hAnsi="標楷體" w:cs="標楷體" w:hint="eastAsia"/>
              </w:rPr>
              <w:t>簡啟東老師</w:t>
            </w:r>
          </w:p>
        </w:tc>
      </w:tr>
    </w:tbl>
    <w:p w:rsidR="00AD6E30" w:rsidRDefault="00AD6E30">
      <w:pPr>
        <w:ind w:leftChars="163" w:left="1111" w:hangingChars="300" w:hanging="720"/>
        <w:rPr>
          <w:rFonts w:ascii="標楷體" w:eastAsia="標楷體" w:hAnsi="標楷體" w:cstheme="minorBidi"/>
        </w:rPr>
      </w:pPr>
    </w:p>
    <w:p w:rsidR="00AD6E30" w:rsidRDefault="00AD6E30">
      <w:pPr>
        <w:ind w:leftChars="163" w:left="1111" w:hangingChars="300" w:hanging="720"/>
        <w:rPr>
          <w:rFonts w:ascii="細明體" w:eastAsia="細明體" w:hAnsi="細明體" w:cstheme="minorBidi"/>
        </w:rPr>
      </w:pPr>
      <w:r>
        <w:rPr>
          <w:rFonts w:ascii="標楷體" w:eastAsia="標楷體" w:hAnsi="標楷體" w:cs="標楷體" w:hint="eastAsia"/>
        </w:rPr>
        <w:t>（五）</w:t>
      </w:r>
      <w:r>
        <w:rPr>
          <w:rFonts w:ascii="標楷體" w:eastAsia="標楷體" w:cs="標楷體" w:hint="eastAsia"/>
        </w:rPr>
        <w:t>若有問題請洽詢「屏東縣國民教育輔導團自然與生活科技學習領域」國小組主任輔導員東勢國小林傳傑主任，</w:t>
      </w:r>
      <w:r>
        <w:rPr>
          <w:rFonts w:eastAsia="標楷體"/>
        </w:rPr>
        <w:t>TEL</w:t>
      </w:r>
      <w:r>
        <w:rPr>
          <w:rFonts w:eastAsia="標楷體" w:cs="標楷體" w:hint="eastAsia"/>
        </w:rPr>
        <w:t>：</w:t>
      </w:r>
      <w:r>
        <w:rPr>
          <w:rFonts w:eastAsia="標楷體"/>
        </w:rPr>
        <w:t xml:space="preserve"> 08-7792449#13</w:t>
      </w:r>
      <w:r>
        <w:rPr>
          <w:rFonts w:ascii="標楷體" w:eastAsia="標楷體" w:hAnsi="標楷體" w:cs="標楷體" w:hint="eastAsia"/>
        </w:rPr>
        <w:t>。</w:t>
      </w:r>
    </w:p>
    <w:p w:rsidR="00AD6E30" w:rsidRDefault="00AD6E30">
      <w:pPr>
        <w:rPr>
          <w:rFonts w:ascii="標楷體" w:eastAsia="標楷體" w:hAnsi="標楷體" w:cs="標楷體"/>
          <w:b/>
          <w:bCs/>
        </w:rPr>
      </w:pPr>
      <w:r>
        <w:rPr>
          <w:rFonts w:ascii="標楷體" w:eastAsia="標楷體" w:hAnsi="標楷體" w:cs="標楷體" w:hint="eastAsia"/>
          <w:b/>
          <w:bCs/>
        </w:rPr>
        <w:lastRenderedPageBreak/>
        <w:t>五、認證：</w:t>
      </w:r>
      <w:r>
        <w:rPr>
          <w:rFonts w:ascii="標楷體" w:eastAsia="標楷體" w:hAnsi="標楷體" w:cs="標楷體"/>
          <w:b/>
          <w:bCs/>
        </w:rPr>
        <w:t xml:space="preserve"> </w:t>
      </w:r>
    </w:p>
    <w:p w:rsidR="00AD6E30" w:rsidRDefault="00AD6E30">
      <w:pPr>
        <w:ind w:leftChars="200" w:left="960" w:hangingChars="200" w:hanging="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參加教師請於</w:t>
      </w:r>
      <w:r>
        <w:rPr>
          <w:rFonts w:ascii="標楷體" w:eastAsia="標楷體" w:hAnsi="標楷體" w:cs="標楷體"/>
        </w:rPr>
        <w:t>103</w:t>
      </w:r>
      <w:r>
        <w:rPr>
          <w:rFonts w:ascii="標楷體" w:eastAsia="標楷體" w:hAnsi="標楷體" w:cs="標楷體" w:hint="eastAsia"/>
        </w:rPr>
        <w:t>年</w:t>
      </w:r>
      <w:r>
        <w:rPr>
          <w:rFonts w:ascii="標楷體" w:eastAsia="標楷體" w:hAnsi="標楷體" w:cs="標楷體"/>
        </w:rPr>
        <w:t>11</w:t>
      </w:r>
      <w:r>
        <w:rPr>
          <w:rFonts w:ascii="標楷體" w:eastAsia="標楷體" w:hAnsi="標楷體" w:cs="標楷體" w:hint="eastAsia"/>
        </w:rPr>
        <w:t>月</w:t>
      </w:r>
      <w:r>
        <w:rPr>
          <w:rFonts w:ascii="標楷體" w:eastAsia="標楷體" w:hAnsi="標楷體" w:cs="標楷體"/>
        </w:rPr>
        <w:t>11</w:t>
      </w:r>
      <w:r>
        <w:rPr>
          <w:rFonts w:ascii="標楷體" w:eastAsia="標楷體" w:hAnsi="標楷體" w:cs="標楷體" w:hint="eastAsia"/>
        </w:rPr>
        <w:t>日（星期二）前至全國教師進修網報名</w:t>
      </w:r>
      <w:r>
        <w:rPr>
          <w:rFonts w:ascii="標楷體" w:eastAsia="標楷體" w:hAnsi="標楷體" w:cstheme="minorBidi"/>
        </w:rPr>
        <w:br/>
      </w:r>
      <w:r>
        <w:rPr>
          <w:rFonts w:ascii="標楷體" w:eastAsia="標楷體" w:hAnsi="標楷體" w:cs="標楷體"/>
        </w:rPr>
        <w:t>(http://inservice.edu.tw)</w:t>
      </w:r>
      <w:r>
        <w:rPr>
          <w:rFonts w:ascii="標楷體" w:eastAsia="標楷體" w:hAnsi="標楷體" w:cs="標楷體" w:hint="eastAsia"/>
        </w:rPr>
        <w:t>，全程參與者核予研習證明。</w:t>
      </w:r>
    </w:p>
    <w:p w:rsidR="00AD6E30" w:rsidRDefault="00AD6E30">
      <w:pPr>
        <w:ind w:firstLineChars="200" w:firstLine="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參與研習者請自備環保杯具，會場不提供任何瓶（杯）水。</w:t>
      </w:r>
    </w:p>
    <w:p w:rsidR="00AD6E30" w:rsidRDefault="00AD6E30">
      <w:pPr>
        <w:ind w:left="1441" w:hangingChars="600" w:hanging="1441"/>
        <w:rPr>
          <w:rFonts w:ascii="標楷體" w:eastAsia="標楷體" w:hAnsi="標楷體" w:cstheme="minorBidi"/>
          <w:b/>
          <w:bCs/>
        </w:rPr>
      </w:pPr>
      <w:r>
        <w:rPr>
          <w:rFonts w:ascii="標楷體" w:eastAsia="標楷體" w:hAnsi="標楷體" w:cs="標楷體" w:hint="eastAsia"/>
          <w:b/>
          <w:bCs/>
        </w:rPr>
        <w:t>六、經費來源：</w:t>
      </w:r>
    </w:p>
    <w:p w:rsidR="00AD6E30" w:rsidRDefault="00AD6E30">
      <w:pPr>
        <w:ind w:leftChars="200" w:left="480"/>
        <w:rPr>
          <w:rFonts w:ascii="標楷體" w:eastAsia="標楷體" w:hAnsi="標楷體" w:cstheme="minorBidi"/>
        </w:rPr>
      </w:pPr>
      <w:r>
        <w:rPr>
          <w:rFonts w:ascii="標楷體" w:eastAsia="標楷體" w:hAnsi="標楷體" w:cs="標楷體" w:hint="eastAsia"/>
        </w:rPr>
        <w:t>「教育部</w:t>
      </w:r>
      <w:proofErr w:type="gramStart"/>
      <w:r>
        <w:rPr>
          <w:rFonts w:ascii="標楷體" w:eastAsia="標楷體" w:hAnsi="標楷體" w:cs="標楷體"/>
        </w:rPr>
        <w:t>103</w:t>
      </w:r>
      <w:proofErr w:type="gramEnd"/>
      <w:r>
        <w:rPr>
          <w:rFonts w:ascii="標楷體" w:eastAsia="標楷體" w:hAnsi="標楷體" w:cs="標楷體" w:hint="eastAsia"/>
        </w:rPr>
        <w:t>年度十二年國民基本教育精進國中小教學品質計畫」補助經費項下支應。</w:t>
      </w:r>
    </w:p>
    <w:p w:rsidR="00AD6E30" w:rsidRDefault="00AD6E30">
      <w:pPr>
        <w:ind w:left="1441" w:hangingChars="600" w:hanging="1441"/>
        <w:rPr>
          <w:rFonts w:ascii="標楷體" w:eastAsia="標楷體" w:hAnsi="標楷體" w:cstheme="minorBidi"/>
          <w:b/>
          <w:bCs/>
        </w:rPr>
      </w:pPr>
      <w:r>
        <w:rPr>
          <w:rFonts w:ascii="標楷體" w:eastAsia="標楷體" w:hAnsi="標楷體" w:cs="標楷體" w:hint="eastAsia"/>
          <w:b/>
          <w:bCs/>
        </w:rPr>
        <w:t>七、檢核回饋機制：</w:t>
      </w:r>
    </w:p>
    <w:p w:rsidR="00AD6E30" w:rsidRDefault="00AD6E30">
      <w:pPr>
        <w:snapToGrid w:val="0"/>
        <w:spacing w:line="400" w:lineRule="exact"/>
        <w:ind w:left="480" w:hangingChars="200" w:hanging="48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（一）透過專業對談瞭解自然教師教學現況與困境。</w:t>
      </w:r>
    </w:p>
    <w:p w:rsidR="00AD6E30" w:rsidRDefault="00AD6E30">
      <w:pPr>
        <w:snapToGrid w:val="0"/>
        <w:spacing w:line="400" w:lineRule="exact"/>
        <w:ind w:left="1200" w:hangingChars="500" w:hanging="120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（二）鼓勵參與教師將進修學習成果應用於課堂教學中，以增進學童學習成效</w:t>
      </w:r>
      <w:r>
        <w:rPr>
          <w:rFonts w:ascii="標楷體" w:eastAsia="標楷體" w:cs="標楷體" w:hint="eastAsia"/>
          <w:lang w:eastAsia="ar-SA"/>
        </w:rPr>
        <w:t>。</w:t>
      </w:r>
    </w:p>
    <w:p w:rsidR="00AD6E30" w:rsidRDefault="00AD6E30">
      <w:pPr>
        <w:ind w:left="1441" w:hangingChars="600" w:hanging="1441"/>
        <w:rPr>
          <w:rFonts w:ascii="標楷體" w:eastAsia="標楷體" w:hAnsi="標楷體" w:cstheme="minorBidi"/>
          <w:b/>
          <w:bCs/>
        </w:rPr>
      </w:pPr>
      <w:r>
        <w:rPr>
          <w:rFonts w:ascii="標楷體" w:eastAsia="標楷體" w:hAnsi="標楷體" w:cs="標楷體" w:hint="eastAsia"/>
          <w:b/>
          <w:bCs/>
        </w:rPr>
        <w:t>八、本計畫經陳報</w:t>
      </w:r>
      <w:r>
        <w:rPr>
          <w:rFonts w:ascii="標楷體" w:eastAsia="標楷體" w:hAnsi="標楷體" w:cs="標楷體"/>
          <w:b/>
          <w:bCs/>
        </w:rPr>
        <w:t xml:space="preserve"> </w:t>
      </w:r>
      <w:r>
        <w:rPr>
          <w:rFonts w:ascii="標楷體" w:eastAsia="標楷體" w:hAnsi="標楷體" w:cs="標楷體" w:hint="eastAsia"/>
          <w:b/>
          <w:bCs/>
        </w:rPr>
        <w:t>縣府核定後實施，修訂時亦同。</w:t>
      </w:r>
    </w:p>
    <w:sectPr w:rsidR="00AD6E30" w:rsidSect="00AD6E3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E30" w:rsidRDefault="00AD6E30">
      <w:pPr>
        <w:rPr>
          <w:rFonts w:cstheme="minorBidi"/>
        </w:rPr>
      </w:pPr>
      <w:r>
        <w:rPr>
          <w:rFonts w:cstheme="minorBidi"/>
        </w:rPr>
        <w:separator/>
      </w:r>
    </w:p>
  </w:endnote>
  <w:endnote w:type="continuationSeparator" w:id="0">
    <w:p w:rsidR="00AD6E30" w:rsidRDefault="00AD6E30">
      <w:pPr>
        <w:rPr>
          <w:rFonts w:cstheme="minorBidi"/>
        </w:rPr>
      </w:pPr>
      <w:r>
        <w:rPr>
          <w:rFonts w:cstheme="minorBid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E30" w:rsidRDefault="00AD6E30">
      <w:pPr>
        <w:rPr>
          <w:rFonts w:cstheme="minorBidi"/>
        </w:rPr>
      </w:pPr>
      <w:r>
        <w:rPr>
          <w:rFonts w:cstheme="minorBidi"/>
        </w:rPr>
        <w:separator/>
      </w:r>
    </w:p>
  </w:footnote>
  <w:footnote w:type="continuationSeparator" w:id="0">
    <w:p w:rsidR="00AD6E30" w:rsidRDefault="00AD6E30">
      <w:pPr>
        <w:rPr>
          <w:rFonts w:cstheme="minorBidi"/>
        </w:rPr>
      </w:pPr>
      <w:r>
        <w:rPr>
          <w:rFonts w:cstheme="minorBidi"/>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66AF5"/>
    <w:multiLevelType w:val="hybridMultilevel"/>
    <w:tmpl w:val="95DC85BA"/>
    <w:lvl w:ilvl="0" w:tplc="CE9E0E4C">
      <w:start w:val="1"/>
      <w:numFmt w:val="ideographLegalTraditional"/>
      <w:lvlText w:val="%1、"/>
      <w:lvlJc w:val="left"/>
      <w:pPr>
        <w:tabs>
          <w:tab w:val="num" w:pos="720"/>
        </w:tabs>
        <w:ind w:left="720" w:hanging="720"/>
      </w:pPr>
      <w:rPr>
        <w:rFonts w:ascii="Times New Roman" w:hAnsi="Times New Roman" w:cs="Times New Roman" w:hint="eastAsia"/>
      </w:rPr>
    </w:lvl>
    <w:lvl w:ilvl="1" w:tplc="2D3CDEBA">
      <w:start w:val="1"/>
      <w:numFmt w:val="taiwaneseCountingThousand"/>
      <w:lvlText w:val="(%2)"/>
      <w:lvlJc w:val="left"/>
      <w:pPr>
        <w:tabs>
          <w:tab w:val="num" w:pos="870"/>
        </w:tabs>
        <w:ind w:left="870" w:hanging="390"/>
      </w:pPr>
      <w:rPr>
        <w:rFonts w:ascii="Times New Roman" w:hAnsi="Times New Roman" w:cs="Times New Roman" w:hint="eastAsia"/>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E30"/>
    <w:rsid w:val="00AD6E30"/>
    <w:rsid w:val="00C170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character" w:customStyle="1" w:styleId="a4">
    <w:name w:val="頁尾 字元"/>
    <w:basedOn w:val="a0"/>
    <w:link w:val="a3"/>
    <w:uiPriority w:val="99"/>
    <w:rPr>
      <w:rFonts w:ascii="Times New Roman" w:eastAsia="新細明體" w:hAnsi="Times New Roman" w:cs="Times New Roman"/>
      <w:sz w:val="20"/>
      <w:szCs w:val="20"/>
    </w:rPr>
  </w:style>
  <w:style w:type="paragraph" w:styleId="a5">
    <w:name w:val="Plain Text"/>
    <w:aliases w:val="一般文字 字元"/>
    <w:basedOn w:val="a"/>
    <w:link w:val="1"/>
    <w:uiPriority w:val="99"/>
    <w:rPr>
      <w:rFonts w:ascii="細明體" w:eastAsia="細明體" w:hAnsi="Courier New" w:cs="細明體"/>
      <w:kern w:val="0"/>
      <w:sz w:val="20"/>
      <w:szCs w:val="20"/>
    </w:rPr>
  </w:style>
  <w:style w:type="character" w:customStyle="1" w:styleId="1">
    <w:name w:val="純文字 字元1"/>
    <w:aliases w:val="一般文字 字元 字元"/>
    <w:basedOn w:val="a0"/>
    <w:link w:val="a5"/>
    <w:uiPriority w:val="99"/>
    <w:rPr>
      <w:rFonts w:ascii="細明體" w:eastAsia="細明體" w:hAnsi="Courier New" w:cs="細明體"/>
      <w:sz w:val="24"/>
      <w:szCs w:val="24"/>
    </w:rPr>
  </w:style>
  <w:style w:type="character" w:customStyle="1" w:styleId="a6">
    <w:name w:val="純文字 字元"/>
    <w:basedOn w:val="a0"/>
    <w:uiPriority w:val="99"/>
    <w:rPr>
      <w:rFonts w:ascii="細明體" w:eastAsia="細明體" w:hAnsi="Courier New" w:cs="細明體"/>
      <w:sz w:val="24"/>
      <w:szCs w:val="24"/>
    </w:rPr>
  </w:style>
  <w:style w:type="character" w:styleId="a7">
    <w:name w:val="page number"/>
    <w:basedOn w:val="a0"/>
    <w:uiPriority w:val="99"/>
    <w:rPr>
      <w:rFonts w:ascii="Times New Roman" w:hAnsi="Times New Roman" w:cs="Times New Roman"/>
    </w:rPr>
  </w:style>
  <w:style w:type="paragraph" w:styleId="a8">
    <w:name w:val="header"/>
    <w:basedOn w:val="a"/>
    <w:link w:val="a9"/>
    <w:uiPriority w:val="99"/>
    <w:pPr>
      <w:tabs>
        <w:tab w:val="center" w:pos="4153"/>
        <w:tab w:val="right" w:pos="8306"/>
      </w:tabs>
      <w:snapToGrid w:val="0"/>
    </w:pPr>
    <w:rPr>
      <w:sz w:val="20"/>
      <w:szCs w:val="20"/>
    </w:rPr>
  </w:style>
  <w:style w:type="character" w:customStyle="1" w:styleId="a9">
    <w:name w:val="頁首 字元"/>
    <w:basedOn w:val="a0"/>
    <w:link w:val="a8"/>
    <w:uiPriority w:val="99"/>
    <w:rPr>
      <w:rFonts w:ascii="Times New Roman" w:eastAsia="新細明體" w:hAnsi="Times New Roman" w:cs="Times New Roman"/>
      <w:sz w:val="20"/>
      <w:szCs w:val="20"/>
    </w:rPr>
  </w:style>
  <w:style w:type="character" w:styleId="aa">
    <w:name w:val="Hyperlink"/>
    <w:basedOn w:val="a0"/>
    <w:uiPriority w:val="99"/>
    <w:rPr>
      <w:rFonts w:ascii="Times New Roman" w:hAnsi="Times New Roman"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character" w:customStyle="1" w:styleId="a4">
    <w:name w:val="頁尾 字元"/>
    <w:basedOn w:val="a0"/>
    <w:link w:val="a3"/>
    <w:uiPriority w:val="99"/>
    <w:rPr>
      <w:rFonts w:ascii="Times New Roman" w:eastAsia="新細明體" w:hAnsi="Times New Roman" w:cs="Times New Roman"/>
      <w:sz w:val="20"/>
      <w:szCs w:val="20"/>
    </w:rPr>
  </w:style>
  <w:style w:type="paragraph" w:styleId="a5">
    <w:name w:val="Plain Text"/>
    <w:aliases w:val="一般文字 字元"/>
    <w:basedOn w:val="a"/>
    <w:link w:val="1"/>
    <w:uiPriority w:val="99"/>
    <w:rPr>
      <w:rFonts w:ascii="細明體" w:eastAsia="細明體" w:hAnsi="Courier New" w:cs="細明體"/>
      <w:kern w:val="0"/>
      <w:sz w:val="20"/>
      <w:szCs w:val="20"/>
    </w:rPr>
  </w:style>
  <w:style w:type="character" w:customStyle="1" w:styleId="1">
    <w:name w:val="純文字 字元1"/>
    <w:aliases w:val="一般文字 字元 字元"/>
    <w:basedOn w:val="a0"/>
    <w:link w:val="a5"/>
    <w:uiPriority w:val="99"/>
    <w:rPr>
      <w:rFonts w:ascii="細明體" w:eastAsia="細明體" w:hAnsi="Courier New" w:cs="細明體"/>
      <w:sz w:val="24"/>
      <w:szCs w:val="24"/>
    </w:rPr>
  </w:style>
  <w:style w:type="character" w:customStyle="1" w:styleId="a6">
    <w:name w:val="純文字 字元"/>
    <w:basedOn w:val="a0"/>
    <w:uiPriority w:val="99"/>
    <w:rPr>
      <w:rFonts w:ascii="細明體" w:eastAsia="細明體" w:hAnsi="Courier New" w:cs="細明體"/>
      <w:sz w:val="24"/>
      <w:szCs w:val="24"/>
    </w:rPr>
  </w:style>
  <w:style w:type="character" w:styleId="a7">
    <w:name w:val="page number"/>
    <w:basedOn w:val="a0"/>
    <w:uiPriority w:val="99"/>
    <w:rPr>
      <w:rFonts w:ascii="Times New Roman" w:hAnsi="Times New Roman" w:cs="Times New Roman"/>
    </w:rPr>
  </w:style>
  <w:style w:type="paragraph" w:styleId="a8">
    <w:name w:val="header"/>
    <w:basedOn w:val="a"/>
    <w:link w:val="a9"/>
    <w:uiPriority w:val="99"/>
    <w:pPr>
      <w:tabs>
        <w:tab w:val="center" w:pos="4153"/>
        <w:tab w:val="right" w:pos="8306"/>
      </w:tabs>
      <w:snapToGrid w:val="0"/>
    </w:pPr>
    <w:rPr>
      <w:sz w:val="20"/>
      <w:szCs w:val="20"/>
    </w:rPr>
  </w:style>
  <w:style w:type="character" w:customStyle="1" w:styleId="a9">
    <w:name w:val="頁首 字元"/>
    <w:basedOn w:val="a0"/>
    <w:link w:val="a8"/>
    <w:uiPriority w:val="99"/>
    <w:rPr>
      <w:rFonts w:ascii="Times New Roman" w:eastAsia="新細明體" w:hAnsi="Times New Roman" w:cs="Times New Roman"/>
      <w:sz w:val="20"/>
      <w:szCs w:val="20"/>
    </w:rPr>
  </w:style>
  <w:style w:type="character" w:styleId="aa">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148</Words>
  <Characters>849</Characters>
  <Application>Microsoft Office Word</Application>
  <DocSecurity>4</DocSecurity>
  <Lines>7</Lines>
  <Paragraphs>1</Paragraphs>
  <ScaleCrop>false</ScaleCrop>
  <Company>edu</Company>
  <LinksUpToDate>false</LinksUpToDate>
  <CharactersWithSpaces>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屏東縣103年度自然與生活科技學習領域輔導團</dc:title>
  <dc:creator>win7</dc:creator>
  <cp:lastModifiedBy>Administrator</cp:lastModifiedBy>
  <cp:revision>2</cp:revision>
  <cp:lastPrinted>2014-10-28T07:27:00Z</cp:lastPrinted>
  <dcterms:created xsi:type="dcterms:W3CDTF">2014-11-05T23:34:00Z</dcterms:created>
  <dcterms:modified xsi:type="dcterms:W3CDTF">2014-11-05T23:34:00Z</dcterms:modified>
</cp:coreProperties>
</file>