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7D" w:rsidRDefault="0092017D">
      <w:pPr>
        <w:spacing w:line="400" w:lineRule="exact"/>
        <w:jc w:val="center"/>
        <w:rPr>
          <w:rFonts w:eastAsia="標楷體" w:cstheme="minorBidi"/>
          <w:b/>
          <w:bCs/>
          <w:sz w:val="36"/>
          <w:szCs w:val="36"/>
        </w:rPr>
      </w:pPr>
      <w:bookmarkStart w:id="0" w:name="_GoBack"/>
      <w:r>
        <w:rPr>
          <w:rFonts w:eastAsia="標楷體" w:hAnsi="標楷體" w:cs="標楷體" w:hint="eastAsia"/>
          <w:b/>
          <w:bCs/>
          <w:sz w:val="36"/>
          <w:szCs w:val="36"/>
        </w:rPr>
        <w:t>屏東縣</w:t>
      </w:r>
      <w:proofErr w:type="gramStart"/>
      <w:r>
        <w:rPr>
          <w:rFonts w:eastAsia="標楷體"/>
          <w:b/>
          <w:bCs/>
          <w:sz w:val="36"/>
          <w:szCs w:val="36"/>
        </w:rPr>
        <w:t>103</w:t>
      </w:r>
      <w:proofErr w:type="gramEnd"/>
      <w:r>
        <w:rPr>
          <w:rFonts w:eastAsia="標楷體" w:cs="標楷體" w:hint="eastAsia"/>
          <w:b/>
          <w:bCs/>
          <w:sz w:val="36"/>
          <w:szCs w:val="36"/>
        </w:rPr>
        <w:t>年度</w:t>
      </w:r>
      <w:r>
        <w:rPr>
          <w:rFonts w:eastAsia="標楷體"/>
          <w:b/>
          <w:bCs/>
          <w:sz w:val="36"/>
          <w:szCs w:val="36"/>
        </w:rPr>
        <w:t>3D</w:t>
      </w:r>
      <w:r>
        <w:rPr>
          <w:rFonts w:eastAsia="標楷體" w:cs="標楷體" w:hint="eastAsia"/>
          <w:b/>
          <w:bCs/>
          <w:sz w:val="36"/>
          <w:szCs w:val="36"/>
        </w:rPr>
        <w:t>科技研習實施計畫</w:t>
      </w:r>
    </w:p>
    <w:bookmarkEnd w:id="0"/>
    <w:p w:rsidR="0092017D" w:rsidRDefault="0092017D">
      <w:pPr>
        <w:pStyle w:val="yiv1853398170msonormal"/>
        <w:spacing w:before="0" w:beforeAutospacing="0" w:after="0" w:afterAutospacing="0" w:line="400" w:lineRule="exact"/>
        <w:rPr>
          <w:rFonts w:ascii="Times New Roman" w:eastAsia="標楷體" w:hAnsi="Times New Roman" w:cstheme="minorBidi"/>
        </w:rPr>
      </w:pPr>
      <w:r>
        <w:rPr>
          <w:rFonts w:ascii="Times New Roman" w:eastAsia="標楷體" w:hAnsi="Times New Roman" w:cs="標楷體" w:hint="eastAsia"/>
        </w:rPr>
        <w:t>壹、依據：</w:t>
      </w:r>
    </w:p>
    <w:p w:rsidR="0092017D" w:rsidRDefault="0092017D" w:rsidP="00053F40">
      <w:pPr>
        <w:autoSpaceDE w:val="0"/>
        <w:autoSpaceDN w:val="0"/>
        <w:adjustRightInd w:val="0"/>
        <w:spacing w:line="400" w:lineRule="exact"/>
        <w:ind w:firstLineChars="100" w:firstLine="240"/>
        <w:rPr>
          <w:rFonts w:eastAsia="標楷體" w:cstheme="minorBidi"/>
        </w:rPr>
      </w:pPr>
      <w:r>
        <w:rPr>
          <w:rFonts w:eastAsia="標楷體" w:cs="標楷體" w:hint="eastAsia"/>
        </w:rPr>
        <w:t>一、教育部</w:t>
      </w:r>
      <w:r>
        <w:rPr>
          <w:rFonts w:eastAsia="標楷體"/>
        </w:rPr>
        <w:t>103</w:t>
      </w:r>
      <w:r>
        <w:rPr>
          <w:rFonts w:eastAsia="標楷體" w:cs="標楷體" w:hint="eastAsia"/>
        </w:rPr>
        <w:t>年</w:t>
      </w:r>
      <w:r>
        <w:rPr>
          <w:rFonts w:eastAsia="標楷體"/>
        </w:rPr>
        <w:t>2</w:t>
      </w:r>
      <w:r>
        <w:rPr>
          <w:rFonts w:eastAsia="標楷體" w:cs="標楷體" w:hint="eastAsia"/>
        </w:rPr>
        <w:t>月</w:t>
      </w:r>
      <w:r>
        <w:rPr>
          <w:rFonts w:eastAsia="標楷體"/>
        </w:rPr>
        <w:t>11</w:t>
      </w:r>
      <w:r>
        <w:rPr>
          <w:rFonts w:eastAsia="標楷體" w:cs="標楷體" w:hint="eastAsia"/>
        </w:rPr>
        <w:t>日</w:t>
      </w:r>
      <w:proofErr w:type="gramStart"/>
      <w:r>
        <w:rPr>
          <w:rFonts w:eastAsia="標楷體" w:cs="標楷體" w:hint="eastAsia"/>
          <w:kern w:val="0"/>
        </w:rPr>
        <w:t>臺</w:t>
      </w:r>
      <w:proofErr w:type="gramEnd"/>
      <w:r>
        <w:rPr>
          <w:rFonts w:eastAsia="標楷體" w:cs="標楷體" w:hint="eastAsia"/>
          <w:kern w:val="0"/>
        </w:rPr>
        <w:t>教資</w:t>
      </w:r>
      <w:r>
        <w:rPr>
          <w:rFonts w:eastAsia="標楷體"/>
          <w:kern w:val="0"/>
        </w:rPr>
        <w:t>(</w:t>
      </w:r>
      <w:r>
        <w:rPr>
          <w:rFonts w:eastAsia="標楷體" w:cs="標楷體" w:hint="eastAsia"/>
          <w:kern w:val="0"/>
        </w:rPr>
        <w:t>三</w:t>
      </w:r>
      <w:r>
        <w:rPr>
          <w:rFonts w:eastAsia="標楷體"/>
          <w:kern w:val="0"/>
        </w:rPr>
        <w:t>)</w:t>
      </w:r>
      <w:r>
        <w:rPr>
          <w:rFonts w:eastAsia="標楷體" w:cs="標楷體" w:hint="eastAsia"/>
          <w:kern w:val="0"/>
        </w:rPr>
        <w:t>字第</w:t>
      </w:r>
      <w:r>
        <w:rPr>
          <w:rFonts w:eastAsia="標楷體"/>
          <w:kern w:val="0"/>
        </w:rPr>
        <w:t>1030019296M</w:t>
      </w:r>
      <w:r>
        <w:rPr>
          <w:rFonts w:eastAsia="標楷體" w:cs="標楷體" w:hint="eastAsia"/>
          <w:kern w:val="0"/>
        </w:rPr>
        <w:t>號函</w:t>
      </w:r>
    </w:p>
    <w:p w:rsidR="0092017D" w:rsidRDefault="0092017D" w:rsidP="00053F40">
      <w:pPr>
        <w:spacing w:line="400" w:lineRule="exact"/>
        <w:ind w:firstLineChars="100" w:firstLine="240"/>
        <w:rPr>
          <w:rFonts w:ascii="標楷體" w:eastAsia="標楷體" w:hAnsi="標楷體" w:cstheme="minorBidi"/>
        </w:rPr>
      </w:pPr>
      <w:r>
        <w:rPr>
          <w:rFonts w:eastAsia="標楷體" w:cs="標楷體" w:hint="eastAsia"/>
        </w:rPr>
        <w:t>二、本縣</w:t>
      </w:r>
      <w:r>
        <w:rPr>
          <w:rFonts w:eastAsia="標楷體"/>
        </w:rPr>
        <w:t>103</w:t>
      </w:r>
      <w:r>
        <w:rPr>
          <w:rFonts w:eastAsia="標楷體" w:cs="標楷體" w:hint="eastAsia"/>
        </w:rPr>
        <w:t>年資訊教育推動細部計畫</w:t>
      </w:r>
    </w:p>
    <w:p w:rsidR="0092017D" w:rsidRDefault="0092017D">
      <w:pPr>
        <w:pStyle w:val="yiv1853398170msonormal"/>
        <w:spacing w:before="0" w:beforeAutospacing="0" w:after="0" w:afterAutospacing="0" w:line="400" w:lineRule="exact"/>
        <w:rPr>
          <w:rFonts w:ascii="Times New Roman" w:eastAsia="標楷體" w:hAnsi="Times New Roman" w:cstheme="minorBidi"/>
        </w:rPr>
      </w:pPr>
      <w:r>
        <w:rPr>
          <w:rFonts w:ascii="Times New Roman" w:eastAsia="標楷體" w:hAnsi="Times New Roman" w:cs="標楷體" w:hint="eastAsia"/>
        </w:rPr>
        <w:t>貳、目的：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leftChars="100" w:left="720" w:hangingChars="200" w:hanging="480"/>
        <w:rPr>
          <w:rFonts w:ascii="Times New Roman" w:eastAsia="標楷體" w:hAnsi="Times New Roman" w:cstheme="minorBidi"/>
        </w:rPr>
      </w:pPr>
      <w:r>
        <w:rPr>
          <w:rFonts w:ascii="Times New Roman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>
        <w:rPr>
          <w:rFonts w:ascii="Times New Roman" w:eastAsia="標楷體" w:hAnsi="標楷體" w:cs="標楷體" w:hint="eastAsia"/>
        </w:rPr>
        <w:t>藉由</w:t>
      </w:r>
      <w:r>
        <w:rPr>
          <w:rFonts w:ascii="Times New Roman" w:eastAsia="標楷體" w:hAnsi="標楷體" w:cs="Times New Roman"/>
        </w:rPr>
        <w:t>3D</w:t>
      </w:r>
      <w:r>
        <w:rPr>
          <w:rFonts w:ascii="Times New Roman" w:eastAsia="標楷體" w:hAnsi="標楷體" w:cs="標楷體" w:hint="eastAsia"/>
        </w:rPr>
        <w:t>列印科技課程</w:t>
      </w:r>
      <w:r>
        <w:rPr>
          <w:rFonts w:ascii="Times New Roman" w:eastAsia="標楷體" w:hAnsi="標楷體" w:cs="Times New Roman"/>
        </w:rPr>
        <w:t>(</w:t>
      </w:r>
      <w:r>
        <w:rPr>
          <w:rFonts w:ascii="Times New Roman" w:eastAsia="標楷體" w:hAnsi="標楷體" w:cs="標楷體" w:hint="eastAsia"/>
        </w:rPr>
        <w:t>含</w:t>
      </w:r>
      <w:proofErr w:type="gramStart"/>
      <w:r>
        <w:rPr>
          <w:rFonts w:ascii="Times New Roman" w:eastAsia="標楷體" w:hAnsi="標楷體" w:cs="標楷體" w:hint="eastAsia"/>
        </w:rPr>
        <w:t>括</w:t>
      </w:r>
      <w:proofErr w:type="gramEnd"/>
      <w:r>
        <w:rPr>
          <w:rFonts w:ascii="Times New Roman" w:eastAsia="標楷體" w:hAnsi="標楷體" w:cs="Times New Roman"/>
        </w:rPr>
        <w:t>3D</w:t>
      </w:r>
      <w:r>
        <w:rPr>
          <w:rFonts w:ascii="Times New Roman" w:eastAsia="標楷體" w:hAnsi="標楷體" w:cs="標楷體" w:hint="eastAsia"/>
        </w:rPr>
        <w:t>列印、</w:t>
      </w:r>
      <w:r>
        <w:rPr>
          <w:rFonts w:ascii="Times New Roman" w:eastAsia="標楷體" w:hAnsi="標楷體" w:cs="Times New Roman"/>
        </w:rPr>
        <w:t>3D</w:t>
      </w:r>
      <w:r>
        <w:rPr>
          <w:rFonts w:ascii="Times New Roman" w:eastAsia="標楷體" w:hAnsi="標楷體" w:cs="標楷體" w:hint="eastAsia"/>
        </w:rPr>
        <w:t>掃描、</w:t>
      </w:r>
      <w:r>
        <w:rPr>
          <w:rFonts w:ascii="Times New Roman" w:eastAsia="標楷體" w:hAnsi="標楷體" w:cs="Times New Roman"/>
        </w:rPr>
        <w:t xml:space="preserve">3D </w:t>
      </w:r>
      <w:r>
        <w:rPr>
          <w:rFonts w:ascii="Times New Roman" w:eastAsia="標楷體" w:hAnsi="標楷體" w:cs="標楷體" w:hint="eastAsia"/>
        </w:rPr>
        <w:t>繪圖</w:t>
      </w:r>
      <w:r>
        <w:rPr>
          <w:rFonts w:ascii="Times New Roman" w:eastAsia="標楷體" w:hAnsi="標楷體" w:cs="Times New Roman"/>
        </w:rPr>
        <w:t>)</w:t>
      </w:r>
      <w:r>
        <w:rPr>
          <w:rFonts w:ascii="Times New Roman" w:eastAsia="標楷體" w:hAnsi="標楷體" w:cs="標楷體" w:hint="eastAsia"/>
        </w:rPr>
        <w:t>，讓參加的教師在活動過程中能引發對</w:t>
      </w:r>
      <w:r>
        <w:rPr>
          <w:rFonts w:ascii="Times New Roman" w:eastAsia="標楷體" w:hAnsi="標楷體" w:cs="Times New Roman"/>
        </w:rPr>
        <w:t>3D</w:t>
      </w:r>
      <w:r>
        <w:rPr>
          <w:rFonts w:ascii="Times New Roman" w:eastAsia="標楷體" w:hAnsi="標楷體" w:cs="標楷體" w:hint="eastAsia"/>
        </w:rPr>
        <w:t>科技的認知與興趣。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100" w:firstLine="240"/>
        <w:rPr>
          <w:rFonts w:ascii="Times New Roman" w:eastAsia="標楷體" w:hAnsi="Times New Roman" w:cstheme="minorBidi"/>
        </w:rPr>
      </w:pPr>
      <w:r>
        <w:rPr>
          <w:rFonts w:ascii="Times New Roman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、</w:t>
      </w:r>
      <w:r>
        <w:rPr>
          <w:rFonts w:ascii="Times New Roman" w:eastAsia="標楷體" w:hAnsi="標楷體" w:cs="標楷體" w:hint="eastAsia"/>
        </w:rPr>
        <w:t>提供參加的教師</w:t>
      </w:r>
      <w:r>
        <w:rPr>
          <w:rFonts w:ascii="Times New Roman" w:eastAsia="標楷體" w:hAnsi="標楷體" w:cs="Times New Roman"/>
        </w:rPr>
        <w:t>3D</w:t>
      </w:r>
      <w:r>
        <w:rPr>
          <w:rFonts w:ascii="Times New Roman" w:eastAsia="標楷體" w:hAnsi="標楷體" w:cs="標楷體" w:hint="eastAsia"/>
        </w:rPr>
        <w:t>科技實作的機會，</w:t>
      </w:r>
      <w:r>
        <w:rPr>
          <w:rFonts w:ascii="標楷體" w:eastAsia="標楷體" w:hAnsi="標楷體" w:cs="標楷體" w:hint="eastAsia"/>
        </w:rPr>
        <w:t>體驗與設計自己的第一件</w:t>
      </w:r>
      <w:r>
        <w:rPr>
          <w:rFonts w:ascii="標楷體" w:eastAsia="標楷體" w:hAnsi="標楷體" w:cs="標楷體"/>
        </w:rPr>
        <w:t>3D</w:t>
      </w:r>
      <w:r>
        <w:rPr>
          <w:rFonts w:ascii="標楷體" w:eastAsia="標楷體" w:hAnsi="標楷體" w:cs="標楷體" w:hint="eastAsia"/>
        </w:rPr>
        <w:t>作品</w:t>
      </w:r>
      <w:r>
        <w:rPr>
          <w:rFonts w:ascii="Times New Roman" w:eastAsia="標楷體" w:hAnsi="標楷體" w:cs="標楷體" w:hint="eastAsia"/>
        </w:rPr>
        <w:t>。</w:t>
      </w:r>
    </w:p>
    <w:p w:rsidR="0092017D" w:rsidRDefault="0092017D">
      <w:pPr>
        <w:spacing w:line="400" w:lineRule="exact"/>
        <w:ind w:right="250"/>
        <w:rPr>
          <w:rFonts w:eastAsia="標楷體" w:cstheme="minorBidi"/>
        </w:rPr>
      </w:pPr>
      <w:r>
        <w:rPr>
          <w:rFonts w:eastAsia="標楷體" w:cs="標楷體" w:hint="eastAsia"/>
        </w:rPr>
        <w:t>參、辦理單位：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leftChars="100" w:left="540" w:hangingChars="125" w:hanging="300"/>
        <w:rPr>
          <w:rFonts w:ascii="Times New Roman" w:eastAsia="標楷體" w:hAnsi="Times New Roman" w:cstheme="minorBidi"/>
        </w:rPr>
      </w:pPr>
      <w:r>
        <w:rPr>
          <w:rFonts w:ascii="Times New Roman" w:eastAsia="標楷體" w:hAnsi="標楷體" w:cs="標楷體" w:hint="eastAsia"/>
        </w:rPr>
        <w:t>一、指導單位：教育部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leftChars="100" w:left="540" w:hangingChars="125" w:hanging="300"/>
        <w:rPr>
          <w:rFonts w:ascii="Times New Roman" w:eastAsia="標楷體" w:hAnsi="Times New Roman" w:cstheme="minorBidi"/>
        </w:rPr>
      </w:pPr>
      <w:r>
        <w:rPr>
          <w:rFonts w:ascii="Times New Roman" w:eastAsia="標楷體" w:hAnsi="標楷體" w:cs="標楷體" w:hint="eastAsia"/>
        </w:rPr>
        <w:t>二、主辦單位：屏東縣政府教育處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leftChars="100" w:left="540" w:hangingChars="125" w:hanging="300"/>
        <w:rPr>
          <w:rFonts w:ascii="Times New Roman" w:eastAsia="標楷體" w:hAnsi="Times New Roman" w:cstheme="minorBidi"/>
        </w:rPr>
      </w:pPr>
      <w:r>
        <w:rPr>
          <w:rFonts w:ascii="Times New Roman" w:eastAsia="標楷體" w:hAnsi="標楷體" w:cs="標楷體" w:hint="eastAsia"/>
        </w:rPr>
        <w:t>三、承辦學校：屏東縣佳冬國小</w:t>
      </w:r>
    </w:p>
    <w:p w:rsidR="0092017D" w:rsidRDefault="0092017D">
      <w:pPr>
        <w:pStyle w:val="yiv1853398170msonormal"/>
        <w:spacing w:before="0" w:beforeAutospacing="0" w:after="0" w:afterAutospacing="0" w:line="400" w:lineRule="exact"/>
        <w:rPr>
          <w:rFonts w:ascii="Times New Roman" w:eastAsia="標楷體" w:hAnsi="Times New Roman" w:cstheme="minorBidi"/>
        </w:rPr>
      </w:pPr>
      <w:r>
        <w:rPr>
          <w:rFonts w:ascii="Times New Roman" w:eastAsia="標楷體" w:hAnsi="Times New Roman" w:cs="標楷體" w:hint="eastAsia"/>
        </w:rPr>
        <w:t>肆、實施內容：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100" w:firstLine="240"/>
        <w:rPr>
          <w:rFonts w:ascii="標楷體" w:eastAsia="標楷體" w:hAnsi="標楷體" w:cstheme="minorBidi"/>
        </w:rPr>
      </w:pPr>
      <w:r>
        <w:rPr>
          <w:rFonts w:ascii="Times New Roman" w:eastAsia="標楷體" w:hAnsi="Times New Roman" w:cs="標楷體" w:hint="eastAsia"/>
        </w:rPr>
        <w:t>一、辦理時間</w:t>
      </w:r>
      <w:r>
        <w:rPr>
          <w:rFonts w:ascii="標楷體" w:eastAsia="標楷體" w:hAnsi="標楷體" w:cs="標楷體" w:hint="eastAsia"/>
        </w:rPr>
        <w:t>：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200" w:firstLine="480"/>
        <w:rPr>
          <w:rFonts w:eastAsia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國小場</w:t>
      </w:r>
      <w:r>
        <w:rPr>
          <w:rFonts w:ascii="標楷體" w:eastAsia="標楷體" w:hAnsi="標楷體" w:cs="標楷體"/>
        </w:rPr>
        <w:t>:</w:t>
      </w:r>
      <w:r>
        <w:rPr>
          <w:rFonts w:eastAsia="標楷體"/>
        </w:rPr>
        <w:t>103</w:t>
      </w:r>
      <w:r>
        <w:rPr>
          <w:rFonts w:eastAsia="標楷體" w:hAnsi="標楷體" w:cs="標楷體" w:hint="eastAsia"/>
        </w:rPr>
        <w:t>年</w:t>
      </w:r>
      <w:r>
        <w:rPr>
          <w:rFonts w:eastAsia="標楷體" w:hAnsi="標楷體"/>
        </w:rPr>
        <w:t>10</w:t>
      </w:r>
      <w:r>
        <w:rPr>
          <w:rFonts w:eastAsia="標楷體" w:hAnsi="標楷體" w:cs="標楷體" w:hint="eastAsia"/>
        </w:rPr>
        <w:t>月</w:t>
      </w:r>
      <w:r>
        <w:rPr>
          <w:rFonts w:eastAsia="標楷體" w:hAnsi="標楷體"/>
        </w:rPr>
        <w:t>24</w:t>
      </w:r>
      <w:r>
        <w:rPr>
          <w:rFonts w:eastAsia="標楷體" w:hAnsi="標楷體" w:cs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Ansi="標楷體" w:cs="標楷體" w:hint="eastAsia"/>
        </w:rPr>
        <w:t>星期五</w:t>
      </w:r>
      <w:r>
        <w:rPr>
          <w:rFonts w:eastAsia="標楷體"/>
        </w:rPr>
        <w:t>)</w:t>
      </w:r>
      <w:r>
        <w:rPr>
          <w:rFonts w:eastAsia="標楷體" w:cs="標楷體" w:hint="eastAsia"/>
        </w:rPr>
        <w:t>下午</w:t>
      </w:r>
      <w:r>
        <w:rPr>
          <w:rFonts w:eastAsia="標楷體"/>
        </w:rPr>
        <w:t>1:00~5:00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200" w:firstLine="480"/>
        <w:rPr>
          <w:rFonts w:eastAsia="標楷體"/>
          <w:color w:val="000000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eastAsia="標楷體" w:cs="標楷體" w:hint="eastAsia"/>
          <w:color w:val="000000"/>
        </w:rPr>
        <w:t>國中場</w:t>
      </w:r>
      <w:r>
        <w:rPr>
          <w:rFonts w:eastAsia="標楷體"/>
          <w:color w:val="000000"/>
        </w:rPr>
        <w:t>:103</w:t>
      </w:r>
      <w:r>
        <w:rPr>
          <w:rFonts w:eastAsia="標楷體" w:cs="標楷體" w:hint="eastAsia"/>
          <w:color w:val="000000"/>
        </w:rPr>
        <w:t>年</w:t>
      </w:r>
      <w:r>
        <w:rPr>
          <w:rFonts w:eastAsia="標楷體" w:hAnsi="標楷體"/>
          <w:color w:val="000000"/>
        </w:rPr>
        <w:t>10</w:t>
      </w:r>
      <w:r>
        <w:rPr>
          <w:rFonts w:eastAsia="標楷體" w:hAnsi="標楷體" w:cs="標楷體" w:hint="eastAsia"/>
          <w:color w:val="000000"/>
        </w:rPr>
        <w:t>月</w:t>
      </w:r>
      <w:r>
        <w:rPr>
          <w:rFonts w:eastAsia="標楷體" w:hAnsi="標楷體"/>
          <w:color w:val="000000"/>
        </w:rPr>
        <w:t>22</w:t>
      </w:r>
      <w:r>
        <w:rPr>
          <w:rFonts w:eastAsia="標楷體" w:hAnsi="標楷體" w:cs="標楷體" w:hint="eastAsia"/>
          <w:color w:val="000000"/>
        </w:rPr>
        <w:t>日</w:t>
      </w:r>
      <w:r>
        <w:rPr>
          <w:rFonts w:eastAsia="標楷體"/>
          <w:color w:val="000000"/>
        </w:rPr>
        <w:t>(</w:t>
      </w:r>
      <w:r>
        <w:rPr>
          <w:rFonts w:eastAsia="標楷體" w:hAnsi="標楷體" w:cs="標楷體" w:hint="eastAsia"/>
          <w:color w:val="000000"/>
        </w:rPr>
        <w:t>星期三</w:t>
      </w:r>
      <w:r>
        <w:rPr>
          <w:rFonts w:eastAsia="標楷體"/>
          <w:color w:val="000000"/>
        </w:rPr>
        <w:t>)</w:t>
      </w:r>
      <w:r>
        <w:rPr>
          <w:rFonts w:eastAsia="標楷體" w:cs="標楷體" w:hint="eastAsia"/>
          <w:color w:val="000000"/>
        </w:rPr>
        <w:t>下午</w:t>
      </w:r>
      <w:r>
        <w:rPr>
          <w:rFonts w:eastAsia="標楷體"/>
          <w:color w:val="000000"/>
        </w:rPr>
        <w:t>1:00~5:00</w:t>
      </w:r>
    </w:p>
    <w:p w:rsidR="0092017D" w:rsidRDefault="0092017D" w:rsidP="00053F40">
      <w:pPr>
        <w:widowControl/>
        <w:shd w:val="clear" w:color="auto" w:fill="FFFFFF"/>
        <w:spacing w:line="400" w:lineRule="exact"/>
        <w:ind w:firstLineChars="100" w:firstLine="240"/>
        <w:rPr>
          <w:rFonts w:ascii="標楷體" w:eastAsia="標楷體" w:hAnsi="標楷體" w:cstheme="minorBidi"/>
        </w:rPr>
      </w:pPr>
      <w:r>
        <w:rPr>
          <w:rFonts w:eastAsia="標楷體" w:hAnsi="標楷體" w:cs="標楷體" w:hint="eastAsia"/>
        </w:rPr>
        <w:t>二、實施對象</w:t>
      </w:r>
      <w:r>
        <w:rPr>
          <w:rFonts w:ascii="標楷體" w:eastAsia="標楷體" w:hAnsi="標楷體" w:cs="標楷體" w:hint="eastAsia"/>
        </w:rPr>
        <w:t>：</w:t>
      </w:r>
    </w:p>
    <w:p w:rsidR="0092017D" w:rsidRDefault="0092017D" w:rsidP="00053F40">
      <w:pPr>
        <w:widowControl/>
        <w:shd w:val="clear" w:color="auto" w:fill="FFFFFF"/>
        <w:spacing w:line="400" w:lineRule="exact"/>
        <w:ind w:left="960" w:hangingChars="400" w:hanging="960"/>
        <w:rPr>
          <w:rFonts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國小場</w:t>
      </w:r>
      <w:r>
        <w:rPr>
          <w:rFonts w:ascii="標楷體" w:eastAsia="標楷體" w:hAnsi="標楷體" w:cs="標楷體"/>
        </w:rPr>
        <w:t>:</w:t>
      </w:r>
      <w:r>
        <w:rPr>
          <w:rFonts w:eastAsia="標楷體" w:hAnsi="標楷體" w:cs="標楷體" w:hint="eastAsia"/>
        </w:rPr>
        <w:t>本縣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</w:rPr>
        <w:t>塭</w:t>
      </w:r>
      <w:proofErr w:type="gramEnd"/>
      <w:r>
        <w:rPr>
          <w:rFonts w:ascii="標楷體" w:eastAsia="標楷體" w:hAnsi="標楷體" w:cs="標楷體" w:hint="eastAsia"/>
          <w:color w:val="000000"/>
          <w:kern w:val="0"/>
        </w:rPr>
        <w:t>子國小、公館國小、泰安國小、來義國小、海濱國小、大光國小、山海國小、四林國小、以栗國小、光華國小、唐榮國小、和平國小</w:t>
      </w:r>
      <w:r>
        <w:rPr>
          <w:rFonts w:eastAsia="標楷體" w:hAnsi="標楷體" w:cs="標楷體" w:hint="eastAsia"/>
        </w:rPr>
        <w:t>請務必派一名參加，其餘學校自由參加，但每校教師限</w:t>
      </w:r>
      <w:r>
        <w:rPr>
          <w:rFonts w:eastAsia="標楷體"/>
        </w:rPr>
        <w:t>1</w:t>
      </w:r>
      <w:r>
        <w:rPr>
          <w:rFonts w:eastAsia="標楷體" w:hAnsi="標楷體" w:cs="標楷體" w:hint="eastAsia"/>
        </w:rPr>
        <w:t>名參加，預計</w:t>
      </w:r>
      <w:r>
        <w:rPr>
          <w:rFonts w:eastAsia="標楷體"/>
        </w:rPr>
        <w:t>28</w:t>
      </w:r>
      <w:r>
        <w:rPr>
          <w:rFonts w:eastAsia="標楷體" w:hAnsi="標楷體" w:cs="標楷體" w:hint="eastAsia"/>
        </w:rPr>
        <w:t>名，礙於經費及場地受限，依報名先後順序，且具有資訊與電腦繪圖背景者優先錄取，額滿為止，課</w:t>
      </w:r>
      <w:proofErr w:type="gramStart"/>
      <w:r>
        <w:rPr>
          <w:rFonts w:eastAsia="標楷體" w:hAnsi="標楷體" w:cs="標楷體" w:hint="eastAsia"/>
        </w:rPr>
        <w:t>務</w:t>
      </w:r>
      <w:proofErr w:type="gramEnd"/>
      <w:r>
        <w:rPr>
          <w:rFonts w:eastAsia="標楷體" w:hAnsi="標楷體" w:cs="標楷體" w:hint="eastAsia"/>
        </w:rPr>
        <w:t>可派代。</w:t>
      </w:r>
    </w:p>
    <w:p w:rsidR="0092017D" w:rsidRDefault="0092017D">
      <w:pPr>
        <w:widowControl/>
        <w:shd w:val="clear" w:color="auto" w:fill="FFFFFF"/>
        <w:spacing w:line="400" w:lineRule="exact"/>
        <w:rPr>
          <w:rFonts w:eastAsia="標楷體" w:cstheme="minorBidi"/>
        </w:rPr>
      </w:pPr>
      <w:r>
        <w:rPr>
          <w:rFonts w:eastAsia="標楷體" w:hAnsi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eastAsia="標楷體" w:hAnsi="標楷體" w:cs="標楷體" w:hint="eastAsia"/>
        </w:rPr>
        <w:t>國中場</w:t>
      </w:r>
      <w:r>
        <w:rPr>
          <w:rFonts w:eastAsia="標楷體" w:hAnsi="標楷體"/>
        </w:rPr>
        <w:t>:</w:t>
      </w:r>
      <w:r>
        <w:rPr>
          <w:rFonts w:eastAsia="標楷體" w:hAnsi="標楷體" w:cs="標楷體" w:hint="eastAsia"/>
        </w:rPr>
        <w:t>本縣各國中請務必遴選一名具有資訊與電腦繪圖背景參加，課</w:t>
      </w:r>
      <w:proofErr w:type="gramStart"/>
      <w:r>
        <w:rPr>
          <w:rFonts w:eastAsia="標楷體" w:hAnsi="標楷體" w:cs="標楷體" w:hint="eastAsia"/>
        </w:rPr>
        <w:t>務</w:t>
      </w:r>
      <w:proofErr w:type="gramEnd"/>
      <w:r>
        <w:rPr>
          <w:rFonts w:eastAsia="標楷體" w:hAnsi="標楷體" w:cs="標楷體" w:hint="eastAsia"/>
        </w:rPr>
        <w:t>可派代。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100" w:firstLine="240"/>
        <w:rPr>
          <w:rFonts w:ascii="Times New Roman" w:eastAsia="標楷體" w:hAnsi="標楷體" w:cstheme="minorBidi"/>
        </w:rPr>
      </w:pPr>
      <w:r>
        <w:rPr>
          <w:rFonts w:ascii="Times New Roman" w:eastAsia="標楷體" w:hAnsi="標楷體" w:cs="標楷體" w:hint="eastAsia"/>
        </w:rPr>
        <w:t>三、活動地點</w:t>
      </w:r>
      <w:r>
        <w:rPr>
          <w:rFonts w:ascii="標楷體" w:eastAsia="標楷體" w:hAnsi="標楷體" w:cs="標楷體" w:hint="eastAsia"/>
        </w:rPr>
        <w:t>：</w:t>
      </w:r>
      <w:r>
        <w:rPr>
          <w:rFonts w:eastAsia="標楷體" w:hAnsi="標楷體" w:cs="標楷體" w:hint="eastAsia"/>
        </w:rPr>
        <w:t>屏東縣佳冬國民小學電腦教室。</w:t>
      </w:r>
    </w:p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hAnsi="標楷體" w:cs="標楷體" w:hint="eastAsia"/>
        </w:rPr>
        <w:t>四、課程內容</w:t>
      </w:r>
      <w:r>
        <w:rPr>
          <w:rFonts w:ascii="標楷體" w:eastAsia="標楷體" w:hAnsi="標楷體" w:cs="標楷體" w:hint="eastAsia"/>
        </w:rPr>
        <w:t>：</w:t>
      </w:r>
    </w:p>
    <w:tbl>
      <w:tblPr>
        <w:tblW w:w="8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2196"/>
        <w:gridCol w:w="1345"/>
      </w:tblGrid>
      <w:tr w:rsidR="0092017D">
        <w:trPr>
          <w:trHeight w:val="397"/>
          <w:jc w:val="center"/>
        </w:trPr>
        <w:tc>
          <w:tcPr>
            <w:tcW w:w="567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cstheme="minorBidi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項次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cstheme="minorBidi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時程表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cstheme="minorBidi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內容</w:t>
            </w:r>
          </w:p>
        </w:tc>
        <w:tc>
          <w:tcPr>
            <w:tcW w:w="2196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cstheme="minorBidi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主持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cs="標楷體" w:hint="eastAsia"/>
                <w:kern w:val="0"/>
              </w:rPr>
              <w:t>講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 w:hAnsi="標楷體" w:cs="標楷體" w:hint="eastAsia"/>
                <w:kern w:val="0"/>
              </w:rPr>
              <w:t>人</w:t>
            </w:r>
          </w:p>
        </w:tc>
        <w:tc>
          <w:tcPr>
            <w:tcW w:w="1345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cstheme="minorBidi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場地</w:t>
            </w:r>
          </w:p>
        </w:tc>
      </w:tr>
      <w:tr w:rsidR="0092017D">
        <w:trPr>
          <w:trHeight w:val="489"/>
          <w:jc w:val="center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13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00</w:t>
            </w:r>
            <w:r>
              <w:rPr>
                <w:rFonts w:ascii="標楷體" w:eastAsia="標楷體" w:hAnsi="標楷體" w:cs="標楷體" w:hint="eastAsia"/>
                <w:kern w:val="0"/>
              </w:rPr>
              <w:t>～</w:t>
            </w:r>
            <w:r>
              <w:rPr>
                <w:rFonts w:ascii="標楷體" w:eastAsia="標楷體" w:hAnsi="標楷體" w:cs="標楷體"/>
                <w:kern w:val="0"/>
              </w:rPr>
              <w:t>13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開幕式</w:t>
            </w:r>
          </w:p>
        </w:tc>
        <w:tc>
          <w:tcPr>
            <w:tcW w:w="21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顏處長慶祥</w:t>
            </w:r>
          </w:p>
        </w:tc>
        <w:tc>
          <w:tcPr>
            <w:tcW w:w="1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電腦教室</w:t>
            </w:r>
          </w:p>
        </w:tc>
      </w:tr>
      <w:tr w:rsidR="0092017D">
        <w:trPr>
          <w:trHeight w:val="489"/>
          <w:jc w:val="center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13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10</w:t>
            </w:r>
            <w:r>
              <w:rPr>
                <w:rFonts w:ascii="標楷體" w:eastAsia="標楷體" w:hAnsi="標楷體" w:cs="標楷體" w:hint="eastAsia"/>
                <w:kern w:val="0"/>
              </w:rPr>
              <w:t>～</w:t>
            </w:r>
            <w:r>
              <w:rPr>
                <w:rFonts w:ascii="標楷體" w:eastAsia="標楷體" w:hAnsi="標楷體" w:cs="標楷體"/>
                <w:kern w:val="0"/>
              </w:rPr>
              <w:t>14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30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spacing w:line="400" w:lineRule="exact"/>
              <w:ind w:right="25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3D</w:t>
            </w:r>
            <w:r>
              <w:rPr>
                <w:rFonts w:ascii="標楷體" w:eastAsia="標楷體" w:hAnsi="標楷體" w:cs="標楷體" w:hint="eastAsia"/>
              </w:rPr>
              <w:t>科技概念</w:t>
            </w:r>
          </w:p>
        </w:tc>
        <w:tc>
          <w:tcPr>
            <w:tcW w:w="21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孫震南博士</w:t>
            </w:r>
          </w:p>
        </w:tc>
        <w:tc>
          <w:tcPr>
            <w:tcW w:w="1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電腦教室</w:t>
            </w:r>
          </w:p>
        </w:tc>
      </w:tr>
      <w:tr w:rsidR="0092017D">
        <w:trPr>
          <w:trHeight w:val="489"/>
          <w:jc w:val="center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14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～</w:t>
            </w:r>
            <w:r>
              <w:rPr>
                <w:rFonts w:ascii="標楷體" w:eastAsia="標楷體" w:hAnsi="標楷體" w:cs="標楷體"/>
                <w:kern w:val="0"/>
              </w:rPr>
              <w:t>17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00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spacing w:line="400" w:lineRule="exact"/>
              <w:ind w:right="25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3D</w:t>
            </w:r>
            <w:r>
              <w:rPr>
                <w:rFonts w:ascii="標楷體" w:eastAsia="標楷體" w:hAnsi="標楷體" w:cs="標楷體" w:hint="eastAsia"/>
              </w:rPr>
              <w:t>科技實作</w:t>
            </w:r>
          </w:p>
        </w:tc>
        <w:tc>
          <w:tcPr>
            <w:tcW w:w="21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孫震南博士</w:t>
            </w:r>
          </w:p>
        </w:tc>
        <w:tc>
          <w:tcPr>
            <w:tcW w:w="1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電腦教室</w:t>
            </w:r>
          </w:p>
        </w:tc>
      </w:tr>
      <w:tr w:rsidR="0092017D">
        <w:trPr>
          <w:trHeight w:val="489"/>
          <w:jc w:val="center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17</w:t>
            </w:r>
            <w:r>
              <w:rPr>
                <w:rFonts w:ascii="標楷體" w:eastAsia="標楷體" w:hAnsi="標楷體" w:cs="標楷體" w:hint="eastAsia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00</w:t>
            </w:r>
            <w:r>
              <w:rPr>
                <w:rFonts w:ascii="標楷體" w:eastAsia="標楷體" w:hAnsi="標楷體" w:cs="標楷體" w:hint="eastAsia"/>
                <w:kern w:val="0"/>
              </w:rPr>
              <w:t>～</w:t>
            </w:r>
          </w:p>
        </w:tc>
        <w:tc>
          <w:tcPr>
            <w:tcW w:w="595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017D" w:rsidRDefault="0092017D">
            <w:pPr>
              <w:widowControl/>
              <w:spacing w:line="400" w:lineRule="exact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賦歸</w:t>
            </w:r>
          </w:p>
        </w:tc>
      </w:tr>
    </w:tbl>
    <w:p w:rsidR="0092017D" w:rsidRDefault="0092017D" w:rsidP="00053F40">
      <w:pPr>
        <w:pStyle w:val="yiv1853398170msonormal"/>
        <w:spacing w:before="0" w:beforeAutospacing="0" w:after="0" w:afterAutospacing="0" w:line="400" w:lineRule="exact"/>
        <w:ind w:firstLineChars="100" w:firstLine="240"/>
        <w:jc w:val="both"/>
        <w:rPr>
          <w:rFonts w:ascii="標楷體" w:eastAsia="標楷體" w:hAnsi="標楷體" w:cstheme="minorBidi"/>
        </w:rPr>
      </w:pPr>
      <w:r>
        <w:rPr>
          <w:rFonts w:ascii="Times New Roman" w:eastAsia="標楷體" w:hAnsi="Times New Roman" w:cs="標楷體" w:hint="eastAsia"/>
        </w:rPr>
        <w:t>五</w:t>
      </w:r>
      <w:r>
        <w:rPr>
          <w:rFonts w:ascii="標楷體" w:eastAsia="標楷體" w:hAnsi="標楷體" w:cs="標楷體" w:hint="eastAsia"/>
        </w:rPr>
        <w:t>、</w:t>
      </w:r>
      <w:r>
        <w:rPr>
          <w:rFonts w:ascii="Times New Roman" w:eastAsia="標楷體" w:hAnsi="Times New Roman" w:cs="標楷體" w:hint="eastAsia"/>
        </w:rPr>
        <w:t>研習經費</w:t>
      </w:r>
      <w:r>
        <w:rPr>
          <w:rFonts w:ascii="標楷體" w:eastAsia="標楷體" w:hAnsi="標楷體" w:cs="標楷體" w:hint="eastAsia"/>
        </w:rPr>
        <w:t>：由教育處相關計畫經費項下支應。</w:t>
      </w:r>
    </w:p>
    <w:p w:rsidR="0092017D" w:rsidRDefault="0092017D">
      <w:pPr>
        <w:pStyle w:val="yiv1853398170msonormal"/>
        <w:snapToGrid w:val="0"/>
        <w:spacing w:before="0" w:beforeAutospacing="0" w:after="0" w:afterAutospacing="0" w:line="400" w:lineRule="exact"/>
        <w:rPr>
          <w:rFonts w:ascii="Times New Roman" w:eastAsia="標楷體" w:hAnsi="Times New Roman" w:cstheme="minorBidi"/>
        </w:rPr>
      </w:pPr>
      <w:r>
        <w:rPr>
          <w:rFonts w:ascii="Times New Roman" w:eastAsia="標楷體" w:hAnsi="Times New Roman" w:cs="標楷體" w:hint="eastAsia"/>
        </w:rPr>
        <w:t>伍、其他說明事項：</w:t>
      </w:r>
    </w:p>
    <w:p w:rsidR="0092017D" w:rsidRDefault="0092017D" w:rsidP="00053F40">
      <w:pPr>
        <w:pStyle w:val="yiv1853398170msonormal"/>
        <w:snapToGrid w:val="0"/>
        <w:spacing w:before="0" w:beforeAutospacing="0" w:after="0" w:afterAutospacing="0" w:line="400" w:lineRule="exact"/>
        <w:ind w:leftChars="100" w:left="720" w:hangingChars="200" w:hanging="480"/>
        <w:rPr>
          <w:rFonts w:ascii="Times New Roman" w:eastAsia="標楷體" w:hAnsi="標楷體" w:cstheme="minorBidi"/>
        </w:rPr>
      </w:pPr>
      <w:r>
        <w:rPr>
          <w:rFonts w:ascii="Times New Roman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>
        <w:rPr>
          <w:rFonts w:ascii="Times New Roman" w:eastAsia="標楷體" w:hAnsi="標楷體" w:cs="標楷體" w:hint="eastAsia"/>
        </w:rPr>
        <w:t>報名方式</w:t>
      </w:r>
      <w:r>
        <w:rPr>
          <w:rFonts w:ascii="標楷體" w:eastAsia="標楷體" w:hAnsi="標楷體" w:cs="標楷體" w:hint="eastAsia"/>
        </w:rPr>
        <w:t>：</w:t>
      </w:r>
      <w:r>
        <w:rPr>
          <w:rFonts w:ascii="Times New Roman" w:eastAsia="標楷體" w:hAnsi="Times New Roman" w:cs="標楷體" w:hint="eastAsia"/>
        </w:rPr>
        <w:t>請至全國教師在職進修網</w:t>
      </w:r>
      <w:r>
        <w:rPr>
          <w:rFonts w:ascii="Times New Roman" w:eastAsia="標楷體" w:hAnsi="Times New Roman" w:cs="Times New Roman"/>
        </w:rPr>
        <w:t>(http://www4.inservice.edu.tw/)</w:t>
      </w:r>
      <w:r>
        <w:rPr>
          <w:rFonts w:ascii="Times New Roman" w:eastAsia="標楷體" w:hAnsi="Times New Roman" w:cs="標楷體" w:hint="eastAsia"/>
        </w:rPr>
        <w:t>報名。</w:t>
      </w:r>
      <w:r>
        <w:rPr>
          <w:rFonts w:ascii="Times New Roman" w:eastAsia="標楷體" w:hAnsi="標楷體" w:cs="標楷體" w:hint="eastAsia"/>
        </w:rPr>
        <w:t>自</w:t>
      </w:r>
      <w:r>
        <w:rPr>
          <w:rFonts w:ascii="Times New Roman" w:eastAsia="標楷體" w:hAnsi="Times New Roman" w:cs="標楷體" w:hint="eastAsia"/>
        </w:rPr>
        <w:t>即日</w:t>
      </w:r>
      <w:r>
        <w:rPr>
          <w:rFonts w:ascii="Times New Roman" w:eastAsia="標楷體" w:hAnsi="標楷體" w:cs="標楷體" w:hint="eastAsia"/>
        </w:rPr>
        <w:t>起至額滿為止。</w:t>
      </w:r>
    </w:p>
    <w:p w:rsidR="0092017D" w:rsidRDefault="0092017D" w:rsidP="00053F40">
      <w:pPr>
        <w:pStyle w:val="yiv1853398170msonormal"/>
        <w:snapToGrid w:val="0"/>
        <w:spacing w:before="0" w:beforeAutospacing="0" w:after="0" w:afterAutospacing="0" w:line="400" w:lineRule="exact"/>
        <w:ind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二、參加人員請各</w:t>
      </w:r>
      <w:proofErr w:type="gramStart"/>
      <w:r>
        <w:rPr>
          <w:rFonts w:ascii="標楷體" w:eastAsia="標楷體" w:hAnsi="標楷體" w:cs="標楷體" w:hint="eastAsia"/>
        </w:rPr>
        <w:t>校惠予公</w:t>
      </w:r>
      <w:proofErr w:type="gramEnd"/>
      <w:r>
        <w:rPr>
          <w:rFonts w:ascii="標楷體" w:eastAsia="標楷體" w:hAnsi="標楷體" w:cs="標楷體" w:hint="eastAsia"/>
        </w:rPr>
        <w:t>（差）假登記，全程參加者核予研習時數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小時登記。</w:t>
      </w:r>
    </w:p>
    <w:p w:rsidR="0092017D" w:rsidRDefault="0092017D" w:rsidP="00053F40">
      <w:pPr>
        <w:pStyle w:val="yiv1853398170msonormal"/>
        <w:snapToGrid w:val="0"/>
        <w:spacing w:before="0" w:beforeAutospacing="0" w:after="0" w:afterAutospacing="0" w:line="400" w:lineRule="exact"/>
        <w:ind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三、回饋機制：於研習結束前，發放回饋表供學員填寫，以供日後辦理研習之參考。</w:t>
      </w:r>
    </w:p>
    <w:p w:rsidR="0092017D" w:rsidRDefault="0092017D" w:rsidP="00813239">
      <w:pPr>
        <w:pStyle w:val="yiv1853398170msonormal"/>
        <w:snapToGrid w:val="0"/>
        <w:spacing w:before="0" w:beforeAutospacing="0" w:after="0" w:afterAutospacing="0" w:line="400" w:lineRule="exact"/>
        <w:ind w:left="850" w:hangingChars="354" w:hanging="850"/>
        <w:rPr>
          <w:rFonts w:cstheme="minorBidi"/>
          <w:color w:val="FF0000"/>
        </w:rPr>
      </w:pPr>
      <w:r>
        <w:rPr>
          <w:rFonts w:eastAsia="標楷體" w:cs="標楷體" w:hint="eastAsia"/>
        </w:rPr>
        <w:t>陸、本計畫奉核後實施，修正時亦同。</w:t>
      </w:r>
    </w:p>
    <w:sectPr w:rsidR="0092017D" w:rsidSect="0092017D">
      <w:pgSz w:w="11906" w:h="16838"/>
      <w:pgMar w:top="1021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7D" w:rsidRDefault="0092017D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92017D" w:rsidRDefault="0092017D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d?N?N???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7D" w:rsidRDefault="0092017D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92017D" w:rsidRDefault="0092017D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3DD"/>
    <w:multiLevelType w:val="hybridMultilevel"/>
    <w:tmpl w:val="63309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2CF62568"/>
    <w:multiLevelType w:val="hybridMultilevel"/>
    <w:tmpl w:val="95F8F026"/>
    <w:lvl w:ilvl="0" w:tplc="66F2AE8A">
      <w:start w:val="4"/>
      <w:numFmt w:val="taiwaneseCountingThousand"/>
      <w:lvlText w:val="%1、"/>
      <w:lvlJc w:val="left"/>
      <w:pPr>
        <w:ind w:left="480" w:hanging="480"/>
      </w:pPr>
      <w:rPr>
        <w:rFonts w:ascii="新細明體" w:hAnsiTheme="minorHAnsi"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5245743F"/>
    <w:multiLevelType w:val="hybridMultilevel"/>
    <w:tmpl w:val="1C647E54"/>
    <w:lvl w:ilvl="0" w:tplc="D506D3F8">
      <w:start w:val="1"/>
      <w:numFmt w:val="taiwaneseCountingThousand"/>
      <w:lvlText w:val="%1、"/>
      <w:lvlJc w:val="left"/>
      <w:pPr>
        <w:ind w:left="12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7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2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20" w:hanging="480"/>
      </w:pPr>
      <w:rPr>
        <w:rFonts w:ascii="Times New Roman" w:hAnsi="Times New Roman" w:cs="Times New Roman"/>
      </w:rPr>
    </w:lvl>
  </w:abstractNum>
  <w:abstractNum w:abstractNumId="3">
    <w:nsid w:val="5CF9171C"/>
    <w:multiLevelType w:val="hybridMultilevel"/>
    <w:tmpl w:val="6330913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ascii="Times New Roman" w:hAnsi="Times New Roman" w:cs="Times New Roman"/>
      </w:rPr>
    </w:lvl>
  </w:abstractNum>
  <w:abstractNum w:abstractNumId="4">
    <w:nsid w:val="62B57C8C"/>
    <w:multiLevelType w:val="hybridMultilevel"/>
    <w:tmpl w:val="92A0ADDE"/>
    <w:lvl w:ilvl="0" w:tplc="8D70AB6E">
      <w:start w:val="1"/>
      <w:numFmt w:val="taiwaneseCountingThousand"/>
      <w:lvlText w:val="%1、"/>
      <w:lvlJc w:val="left"/>
      <w:pPr>
        <w:ind w:left="1279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75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3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1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9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7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5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3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19" w:hanging="480"/>
      </w:pPr>
      <w:rPr>
        <w:rFonts w:ascii="Times New Roman" w:hAnsi="Times New Roman" w:cs="Times New Roman"/>
      </w:rPr>
    </w:lvl>
  </w:abstractNum>
  <w:abstractNum w:abstractNumId="5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ascii="Times New Roman" w:hAnsi="Times New Roman" w:cs="Times New Roman"/>
      </w:rPr>
    </w:lvl>
  </w:abstractNum>
  <w:abstractNum w:abstractNumId="6">
    <w:nsid w:val="742208C1"/>
    <w:multiLevelType w:val="hybridMultilevel"/>
    <w:tmpl w:val="24ECF866"/>
    <w:lvl w:ilvl="0" w:tplc="1EFC0E8C">
      <w:start w:val="1"/>
      <w:numFmt w:val="taiwaneseCountingThousand"/>
      <w:lvlText w:val="%1、"/>
      <w:lvlJc w:val="left"/>
      <w:pPr>
        <w:ind w:left="1279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75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3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1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9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7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5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3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19" w:hanging="4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7D"/>
    <w:rsid w:val="00053F40"/>
    <w:rsid w:val="00813239"/>
    <w:rsid w:val="0092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二"/>
    <w:basedOn w:val="a"/>
    <w:uiPriority w:val="99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???d?N?N???" w:eastAsia="細明體" w:hAnsi="???d?N?N???" w:cs="???d?N?N???"/>
      <w:kern w:val="0"/>
      <w:sz w:val="26"/>
      <w:szCs w:val="2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Pr>
      <w:rFonts w:ascii="Times New Roman" w:eastAsia="新細明體" w:hAnsi="Times New Roman" w:cs="Times New Roman"/>
      <w:sz w:val="24"/>
      <w:szCs w:val="24"/>
    </w:rPr>
  </w:style>
  <w:style w:type="paragraph" w:styleId="a4">
    <w:name w:val="Plain Text"/>
    <w:aliases w:val="一般文字 字元"/>
    <w:basedOn w:val="a"/>
    <w:link w:val="a5"/>
    <w:uiPriority w:val="99"/>
    <w:rPr>
      <w:rFonts w:ascii="細明體" w:eastAsia="細明體" w:hAnsi="Courier New" w:cs="細明體"/>
    </w:rPr>
  </w:style>
  <w:style w:type="character" w:customStyle="1" w:styleId="a5">
    <w:name w:val="純文字 字元"/>
    <w:aliases w:val="一般文字 字元 字元"/>
    <w:basedOn w:val="a0"/>
    <w:link w:val="a4"/>
    <w:uiPriority w:val="99"/>
    <w:rPr>
      <w:rFonts w:ascii="細明體" w:eastAsia="細明體" w:hAnsi="Courier New" w:cs="細明體"/>
      <w:sz w:val="24"/>
      <w:szCs w:val="24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  <w:rPr>
      <w:rFonts w:ascii="Times New Roman" w:eastAsia="新細明體" w:hAnsi="Times New Roman" w:cs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b">
    <w:name w:val="List Paragraph"/>
    <w:basedOn w:val="a"/>
    <w:uiPriority w:val="99"/>
    <w:qFormat/>
    <w:pPr>
      <w:ind w:leftChars="200" w:left="480"/>
    </w:pPr>
    <w:rPr>
      <w:rFonts w:ascii="Calibri" w:hAnsi="Calibri" w:cs="Calibri"/>
    </w:rPr>
  </w:style>
  <w:style w:type="paragraph" w:customStyle="1" w:styleId="yiv1853398170msonormal">
    <w:name w:val="yiv1853398170msonormal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Pr>
      <w:rFonts w:ascii="Cambria" w:eastAsia="新細明體" w:hAnsi="Cambria" w:cs="Cambria"/>
      <w:sz w:val="18"/>
      <w:szCs w:val="18"/>
    </w:rPr>
  </w:style>
  <w:style w:type="character" w:styleId="af2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二"/>
    <w:basedOn w:val="a"/>
    <w:uiPriority w:val="99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???d?N?N???" w:eastAsia="細明體" w:hAnsi="???d?N?N???" w:cs="???d?N?N???"/>
      <w:kern w:val="0"/>
      <w:sz w:val="26"/>
      <w:szCs w:val="2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Pr>
      <w:rFonts w:ascii="Times New Roman" w:eastAsia="新細明體" w:hAnsi="Times New Roman" w:cs="Times New Roman"/>
      <w:sz w:val="24"/>
      <w:szCs w:val="24"/>
    </w:rPr>
  </w:style>
  <w:style w:type="paragraph" w:styleId="a4">
    <w:name w:val="Plain Text"/>
    <w:aliases w:val="一般文字 字元"/>
    <w:basedOn w:val="a"/>
    <w:link w:val="a5"/>
    <w:uiPriority w:val="99"/>
    <w:rPr>
      <w:rFonts w:ascii="細明體" w:eastAsia="細明體" w:hAnsi="Courier New" w:cs="細明體"/>
    </w:rPr>
  </w:style>
  <w:style w:type="character" w:customStyle="1" w:styleId="a5">
    <w:name w:val="純文字 字元"/>
    <w:aliases w:val="一般文字 字元 字元"/>
    <w:basedOn w:val="a0"/>
    <w:link w:val="a4"/>
    <w:uiPriority w:val="99"/>
    <w:rPr>
      <w:rFonts w:ascii="細明體" w:eastAsia="細明體" w:hAnsi="Courier New" w:cs="細明體"/>
      <w:sz w:val="24"/>
      <w:szCs w:val="24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  <w:rPr>
      <w:rFonts w:ascii="Times New Roman" w:eastAsia="新細明體" w:hAnsi="Times New Roman" w:cs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b">
    <w:name w:val="List Paragraph"/>
    <w:basedOn w:val="a"/>
    <w:uiPriority w:val="99"/>
    <w:qFormat/>
    <w:pPr>
      <w:ind w:leftChars="200" w:left="480"/>
    </w:pPr>
    <w:rPr>
      <w:rFonts w:ascii="Calibri" w:hAnsi="Calibri" w:cs="Calibri"/>
    </w:rPr>
  </w:style>
  <w:style w:type="paragraph" w:customStyle="1" w:styleId="yiv1853398170msonormal">
    <w:name w:val="yiv1853398170msonormal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Pr>
      <w:rFonts w:ascii="Cambria" w:eastAsia="新細明體" w:hAnsi="Cambria" w:cs="Cambria"/>
      <w:sz w:val="18"/>
      <w:szCs w:val="18"/>
    </w:rPr>
  </w:style>
  <w:style w:type="character" w:styleId="af2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4</DocSecurity>
  <Lines>6</Lines>
  <Paragraphs>1</Paragraphs>
  <ScaleCrop>false</ScaleCrop>
  <Company>HOME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子計畫五</dc:title>
  <dc:creator>acer</dc:creator>
  <cp:lastModifiedBy>Administrator</cp:lastModifiedBy>
  <cp:revision>2</cp:revision>
  <cp:lastPrinted>2014-09-16T04:44:00Z</cp:lastPrinted>
  <dcterms:created xsi:type="dcterms:W3CDTF">2014-10-20T09:11:00Z</dcterms:created>
  <dcterms:modified xsi:type="dcterms:W3CDTF">2014-10-20T09:11:00Z</dcterms:modified>
</cp:coreProperties>
</file>