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97" w:rsidRDefault="00F23B97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附件</w:t>
      </w:r>
      <w:r>
        <w:rPr>
          <w:rFonts w:ascii="標楷體" w:eastAsia="標楷體" w:hAnsi="標楷體" w:cs="標楷體"/>
          <w:b/>
          <w:bCs/>
        </w:rPr>
        <w:t xml:space="preserve">1  </w:t>
      </w:r>
      <w:bookmarkStart w:id="0" w:name="_GoBack"/>
      <w:bookmarkEnd w:id="0"/>
      <w:r>
        <w:rPr>
          <w:rFonts w:ascii="標楷體" w:eastAsia="標楷體" w:hAnsi="標楷體" w:cs="標楷體" w:hint="eastAsia"/>
          <w:b/>
          <w:bCs/>
        </w:rPr>
        <w:t>「藝術及美感教育數位研習課程」</w:t>
      </w:r>
    </w:p>
    <w:p w:rsidR="00F23B97" w:rsidRDefault="00F23B97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認證時數及通過認證條件一覽表</w:t>
      </w:r>
    </w:p>
    <w:tbl>
      <w:tblPr>
        <w:tblpPr w:leftFromText="180" w:rightFromText="180" w:vertAnchor="page" w:horzAnchor="margin" w:tblpY="2255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3119"/>
        <w:gridCol w:w="709"/>
        <w:gridCol w:w="4110"/>
      </w:tblGrid>
      <w:tr w:rsidR="00F23B97">
        <w:tc>
          <w:tcPr>
            <w:tcW w:w="675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311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課程名稱</w:t>
            </w:r>
          </w:p>
        </w:tc>
        <w:tc>
          <w:tcPr>
            <w:tcW w:w="70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認證時數</w:t>
            </w:r>
          </w:p>
        </w:tc>
        <w:tc>
          <w:tcPr>
            <w:tcW w:w="4110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通過認證條件</w:t>
            </w:r>
          </w:p>
        </w:tc>
      </w:tr>
      <w:tr w:rsidR="00F23B97">
        <w:tc>
          <w:tcPr>
            <w:tcW w:w="675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11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生活美學概論</w:t>
            </w:r>
          </w:p>
        </w:tc>
        <w:tc>
          <w:tcPr>
            <w:tcW w:w="70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4110" w:type="dxa"/>
          </w:tcPr>
          <w:p w:rsidR="00F23B97" w:rsidRDefault="00F23B9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閱讀時間累積需達課程時數的</w:t>
            </w:r>
            <w:r>
              <w:rPr>
                <w:rFonts w:ascii="標楷體" w:eastAsia="標楷體" w:hAnsi="標楷體" w:cs="標楷體"/>
              </w:rPr>
              <w:t xml:space="preserve"> 45 </w:t>
            </w:r>
            <w:r>
              <w:rPr>
                <w:rFonts w:ascii="標楷體" w:eastAsia="標楷體" w:hAnsi="標楷體" w:cs="標楷體" w:hint="eastAsia"/>
              </w:rPr>
              <w:t>分鐘以上</w:t>
            </w:r>
          </w:p>
          <w:p w:rsidR="00F23B97" w:rsidRDefault="00F23B97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測驗成績需及格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達</w:t>
            </w:r>
            <w:r>
              <w:rPr>
                <w:rFonts w:ascii="標楷體" w:eastAsia="標楷體" w:hAnsi="標楷體" w:cs="標楷體"/>
              </w:rPr>
              <w:t xml:space="preserve"> 60 </w:t>
            </w:r>
            <w:r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F23B97">
        <w:tc>
          <w:tcPr>
            <w:tcW w:w="675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11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美力時代，在生活中實踐藝術</w:t>
            </w:r>
          </w:p>
        </w:tc>
        <w:tc>
          <w:tcPr>
            <w:tcW w:w="70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4110" w:type="dxa"/>
          </w:tcPr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閱讀時間累積需達課程時數的</w:t>
            </w:r>
            <w:r>
              <w:rPr>
                <w:rFonts w:ascii="標楷體" w:eastAsia="標楷體" w:hAnsi="標楷體" w:cs="標楷體"/>
              </w:rPr>
              <w:t xml:space="preserve"> 75 </w:t>
            </w:r>
            <w:r>
              <w:rPr>
                <w:rFonts w:ascii="標楷體" w:eastAsia="標楷體" w:hAnsi="標楷體" w:cs="標楷體" w:hint="eastAsia"/>
              </w:rPr>
              <w:t>分鐘以上</w:t>
            </w:r>
          </w:p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測驗成績需及格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達</w:t>
            </w:r>
            <w:r>
              <w:rPr>
                <w:rFonts w:ascii="標楷體" w:eastAsia="標楷體" w:hAnsi="標楷體" w:cs="標楷體"/>
              </w:rPr>
              <w:t xml:space="preserve"> 60 </w:t>
            </w:r>
            <w:r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F23B97">
        <w:tc>
          <w:tcPr>
            <w:tcW w:w="675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1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美感經驗的追循</w:t>
            </w:r>
          </w:p>
        </w:tc>
        <w:tc>
          <w:tcPr>
            <w:tcW w:w="70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110" w:type="dxa"/>
          </w:tcPr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閱讀時間累積需達課程時數的</w:t>
            </w:r>
            <w:r>
              <w:rPr>
                <w:rFonts w:ascii="標楷體" w:eastAsia="標楷體" w:hAnsi="標楷體" w:cs="標楷體"/>
              </w:rPr>
              <w:t xml:space="preserve"> 23 </w:t>
            </w:r>
            <w:r>
              <w:rPr>
                <w:rFonts w:ascii="標楷體" w:eastAsia="標楷體" w:hAnsi="標楷體" w:cs="標楷體" w:hint="eastAsia"/>
              </w:rPr>
              <w:t>分鐘以上</w:t>
            </w:r>
          </w:p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測驗成績需及格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達</w:t>
            </w:r>
            <w:r>
              <w:rPr>
                <w:rFonts w:ascii="標楷體" w:eastAsia="標楷體" w:hAnsi="標楷體" w:cs="標楷體"/>
              </w:rPr>
              <w:t xml:space="preserve"> 60 </w:t>
            </w:r>
            <w:r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F23B97">
        <w:tc>
          <w:tcPr>
            <w:tcW w:w="675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311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公民美學的基礎建構</w:t>
            </w:r>
          </w:p>
        </w:tc>
        <w:tc>
          <w:tcPr>
            <w:tcW w:w="70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110" w:type="dxa"/>
          </w:tcPr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閱讀時間累積需達課程時數的</w:t>
            </w:r>
            <w:r>
              <w:rPr>
                <w:rFonts w:ascii="標楷體" w:eastAsia="標楷體" w:hAnsi="標楷體" w:cs="標楷體"/>
              </w:rPr>
              <w:t xml:space="preserve"> 18 </w:t>
            </w:r>
            <w:r>
              <w:rPr>
                <w:rFonts w:ascii="標楷體" w:eastAsia="標楷體" w:hAnsi="標楷體" w:cs="標楷體" w:hint="eastAsia"/>
              </w:rPr>
              <w:t>分鐘以上</w:t>
            </w:r>
          </w:p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測驗成績需及格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達</w:t>
            </w:r>
            <w:r>
              <w:rPr>
                <w:rFonts w:ascii="標楷體" w:eastAsia="標楷體" w:hAnsi="標楷體" w:cs="標楷體"/>
              </w:rPr>
              <w:t xml:space="preserve"> 60 </w:t>
            </w:r>
            <w:r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F23B97">
        <w:tc>
          <w:tcPr>
            <w:tcW w:w="675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311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公民美學與現代社會</w:t>
            </w:r>
          </w:p>
        </w:tc>
        <w:tc>
          <w:tcPr>
            <w:tcW w:w="70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110" w:type="dxa"/>
          </w:tcPr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閱讀時間累積需達課程時數的</w:t>
            </w:r>
            <w:r>
              <w:rPr>
                <w:rFonts w:ascii="標楷體" w:eastAsia="標楷體" w:hAnsi="標楷體" w:cs="標楷體"/>
              </w:rPr>
              <w:t xml:space="preserve"> 15 </w:t>
            </w:r>
            <w:r>
              <w:rPr>
                <w:rFonts w:ascii="標楷體" w:eastAsia="標楷體" w:hAnsi="標楷體" w:cs="標楷體" w:hint="eastAsia"/>
              </w:rPr>
              <w:t>分鐘以上</w:t>
            </w:r>
          </w:p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測驗成績需及格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達</w:t>
            </w:r>
            <w:r>
              <w:rPr>
                <w:rFonts w:ascii="標楷體" w:eastAsia="標楷體" w:hAnsi="標楷體" w:cs="標楷體"/>
              </w:rPr>
              <w:t xml:space="preserve"> 60 </w:t>
            </w:r>
            <w:r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F23B97">
        <w:tc>
          <w:tcPr>
            <w:tcW w:w="675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311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現代公民的生活美學</w:t>
            </w:r>
          </w:p>
        </w:tc>
        <w:tc>
          <w:tcPr>
            <w:tcW w:w="70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110" w:type="dxa"/>
          </w:tcPr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閱讀時間累積需達課程時數的</w:t>
            </w:r>
            <w:r>
              <w:rPr>
                <w:rFonts w:ascii="標楷體" w:eastAsia="標楷體" w:hAnsi="標楷體" w:cs="標楷體"/>
              </w:rPr>
              <w:t xml:space="preserve"> 30 </w:t>
            </w:r>
            <w:r>
              <w:rPr>
                <w:rFonts w:ascii="標楷體" w:eastAsia="標楷體" w:hAnsi="標楷體" w:cs="標楷體" w:hint="eastAsia"/>
              </w:rPr>
              <w:t>分鐘以上</w:t>
            </w:r>
          </w:p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測驗成績需及格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達</w:t>
            </w:r>
            <w:r>
              <w:rPr>
                <w:rFonts w:ascii="標楷體" w:eastAsia="標楷體" w:hAnsi="標楷體" w:cs="標楷體"/>
              </w:rPr>
              <w:t xml:space="preserve"> 60 </w:t>
            </w:r>
            <w:r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F23B97">
        <w:tc>
          <w:tcPr>
            <w:tcW w:w="675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311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公民美學的文化價值活力</w:t>
            </w:r>
          </w:p>
        </w:tc>
        <w:tc>
          <w:tcPr>
            <w:tcW w:w="70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110" w:type="dxa"/>
          </w:tcPr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閱讀時間累積需達課程時數的</w:t>
            </w:r>
            <w:r>
              <w:rPr>
                <w:rFonts w:ascii="標楷體" w:eastAsia="標楷體" w:hAnsi="標楷體" w:cs="標楷體"/>
              </w:rPr>
              <w:t xml:space="preserve"> 15 </w:t>
            </w:r>
            <w:r>
              <w:rPr>
                <w:rFonts w:ascii="標楷體" w:eastAsia="標楷體" w:hAnsi="標楷體" w:cs="標楷體" w:hint="eastAsia"/>
              </w:rPr>
              <w:t>分鐘以上</w:t>
            </w:r>
          </w:p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測驗成績需及格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達</w:t>
            </w:r>
            <w:r>
              <w:rPr>
                <w:rFonts w:ascii="標楷體" w:eastAsia="標楷體" w:hAnsi="標楷體" w:cs="標楷體"/>
              </w:rPr>
              <w:t xml:space="preserve"> 60 </w:t>
            </w:r>
            <w:r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F23B97">
        <w:tc>
          <w:tcPr>
            <w:tcW w:w="675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311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公民美學的自然享受與創造</w:t>
            </w:r>
          </w:p>
        </w:tc>
        <w:tc>
          <w:tcPr>
            <w:tcW w:w="70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110" w:type="dxa"/>
          </w:tcPr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閱讀時間累積需達課程時數的</w:t>
            </w:r>
            <w:r>
              <w:rPr>
                <w:rFonts w:ascii="標楷體" w:eastAsia="標楷體" w:hAnsi="標楷體" w:cs="標楷體"/>
              </w:rPr>
              <w:t xml:space="preserve"> 18 </w:t>
            </w:r>
            <w:r>
              <w:rPr>
                <w:rFonts w:ascii="標楷體" w:eastAsia="標楷體" w:hAnsi="標楷體" w:cs="標楷體" w:hint="eastAsia"/>
              </w:rPr>
              <w:t>分鐘以上</w:t>
            </w:r>
          </w:p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測驗成績需及格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達</w:t>
            </w:r>
            <w:r>
              <w:rPr>
                <w:rFonts w:ascii="標楷體" w:eastAsia="標楷體" w:hAnsi="標楷體" w:cs="標楷體"/>
              </w:rPr>
              <w:t xml:space="preserve"> 60 </w:t>
            </w:r>
            <w:r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F23B97">
        <w:tc>
          <w:tcPr>
            <w:tcW w:w="675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311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公民美學的技術美與藝術美</w:t>
            </w:r>
          </w:p>
        </w:tc>
        <w:tc>
          <w:tcPr>
            <w:tcW w:w="70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110" w:type="dxa"/>
          </w:tcPr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閱讀時間累積需達課程時數的</w:t>
            </w:r>
            <w:r>
              <w:rPr>
                <w:rFonts w:ascii="標楷體" w:eastAsia="標楷體" w:hAnsi="標楷體" w:cs="標楷體"/>
              </w:rPr>
              <w:t xml:space="preserve"> 23 </w:t>
            </w:r>
            <w:r>
              <w:rPr>
                <w:rFonts w:ascii="標楷體" w:eastAsia="標楷體" w:hAnsi="標楷體" w:cs="標楷體" w:hint="eastAsia"/>
              </w:rPr>
              <w:t>分鐘以上</w:t>
            </w:r>
          </w:p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測驗成績需及格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達</w:t>
            </w:r>
            <w:r>
              <w:rPr>
                <w:rFonts w:ascii="標楷體" w:eastAsia="標楷體" w:hAnsi="標楷體" w:cs="標楷體"/>
              </w:rPr>
              <w:t xml:space="preserve"> 60 </w:t>
            </w:r>
            <w:r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F23B97">
        <w:tc>
          <w:tcPr>
            <w:tcW w:w="675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311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公民美學和社會教育之未來展望</w:t>
            </w:r>
          </w:p>
        </w:tc>
        <w:tc>
          <w:tcPr>
            <w:tcW w:w="709" w:type="dxa"/>
          </w:tcPr>
          <w:p w:rsidR="00F23B97" w:rsidRDefault="00F23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110" w:type="dxa"/>
          </w:tcPr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閱讀時間累積需達課程時數的</w:t>
            </w:r>
            <w:r>
              <w:rPr>
                <w:rFonts w:ascii="標楷體" w:eastAsia="標楷體" w:hAnsi="標楷體" w:cs="標楷體"/>
              </w:rPr>
              <w:t xml:space="preserve"> 15 </w:t>
            </w:r>
            <w:r>
              <w:rPr>
                <w:rFonts w:ascii="標楷體" w:eastAsia="標楷體" w:hAnsi="標楷體" w:cs="標楷體" w:hint="eastAsia"/>
              </w:rPr>
              <w:t>分鐘以上</w:t>
            </w:r>
          </w:p>
          <w:p w:rsidR="00F23B97" w:rsidRDefault="00F23B97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測驗成績需及格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達</w:t>
            </w:r>
            <w:r>
              <w:rPr>
                <w:rFonts w:ascii="標楷體" w:eastAsia="標楷體" w:hAnsi="標楷體" w:cs="標楷體"/>
              </w:rPr>
              <w:t xml:space="preserve"> 60 </w:t>
            </w:r>
            <w:r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</w:tbl>
    <w:p w:rsidR="00F23B97" w:rsidRDefault="00F23B97">
      <w:pPr>
        <w:rPr>
          <w:b/>
          <w:bCs/>
        </w:rPr>
      </w:pPr>
    </w:p>
    <w:sectPr w:rsidR="00F23B97" w:rsidSect="00A664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E012C"/>
    <w:multiLevelType w:val="hybridMultilevel"/>
    <w:tmpl w:val="A61E6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8D638C0"/>
    <w:multiLevelType w:val="hybridMultilevel"/>
    <w:tmpl w:val="9E5CB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459"/>
    <w:rsid w:val="00912471"/>
    <w:rsid w:val="00A2741D"/>
    <w:rsid w:val="00A66459"/>
    <w:rsid w:val="00B62073"/>
    <w:rsid w:val="00F2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41D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741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89</Words>
  <Characters>512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「藝術及美感教育數位研習課程」</dc:title>
  <dc:subject/>
  <dc:creator>MOEIT</dc:creator>
  <cp:keywords/>
  <dc:description/>
  <cp:lastModifiedBy>李析霏</cp:lastModifiedBy>
  <cp:revision>2</cp:revision>
  <cp:lastPrinted>2013-08-18T06:43:00Z</cp:lastPrinted>
  <dcterms:created xsi:type="dcterms:W3CDTF">2013-09-07T03:42:00Z</dcterms:created>
  <dcterms:modified xsi:type="dcterms:W3CDTF">2013-09-07T03:42:00Z</dcterms:modified>
</cp:coreProperties>
</file>