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42" w:rsidRDefault="00502E42" w:rsidP="00215A94">
      <w:pPr>
        <w:pStyle w:val="NormalWeb"/>
        <w:divId w:val="1025250022"/>
        <w:rPr>
          <w:rFonts w:ascii="Verdana" w:hAnsi="Verdana"/>
          <w:sz w:val="36"/>
          <w:szCs w:val="36"/>
        </w:rPr>
      </w:pPr>
      <w:r>
        <w:rPr>
          <w:rFonts w:ascii="Verdana" w:hAnsi="Verdana" w:hint="eastAsia"/>
          <w:b/>
          <w:bCs/>
          <w:sz w:val="36"/>
          <w:szCs w:val="36"/>
          <w:lang w:eastAsia="zh-TW"/>
        </w:rPr>
        <w:t>溝通評鑑指標</w:t>
      </w:r>
    </w:p>
    <w:tbl>
      <w:tblPr>
        <w:tblW w:w="86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2159"/>
        <w:gridCol w:w="2160"/>
        <w:gridCol w:w="2159"/>
        <w:gridCol w:w="2160"/>
      </w:tblGrid>
      <w:tr w:rsidR="00502E42" w:rsidRPr="00862106" w:rsidTr="00215A94">
        <w:trPr>
          <w:divId w:val="1025250022"/>
          <w:tblHeader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502E42" w:rsidRPr="00862106" w:rsidRDefault="00502E42" w:rsidP="0059328D">
            <w:pPr>
              <w:jc w:val="center"/>
              <w:rPr>
                <w:rFonts w:ascii="Verdana" w:hAnsi="Verdana"/>
                <w:b/>
                <w:bCs/>
              </w:rPr>
            </w:pPr>
            <w:r w:rsidRPr="00862106">
              <w:rPr>
                <w:rFonts w:ascii="Verdana" w:hAnsi="Verdana"/>
                <w:b/>
                <w:bCs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502E42" w:rsidRPr="00862106" w:rsidRDefault="00502E42" w:rsidP="0059328D">
            <w:pPr>
              <w:jc w:val="center"/>
              <w:rPr>
                <w:rFonts w:ascii="Verdana" w:hAnsi="Verdana"/>
                <w:b/>
                <w:bCs/>
              </w:rPr>
            </w:pPr>
            <w:r w:rsidRPr="00862106">
              <w:rPr>
                <w:rFonts w:ascii="Verdana" w:hAnsi="Verdana"/>
                <w:b/>
                <w:bCs/>
              </w:rPr>
              <w:t>3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502E42" w:rsidRPr="00862106" w:rsidRDefault="00502E42" w:rsidP="0059328D">
            <w:pPr>
              <w:jc w:val="center"/>
              <w:rPr>
                <w:rFonts w:ascii="Verdana" w:hAnsi="Verdana"/>
                <w:b/>
                <w:bCs/>
              </w:rPr>
            </w:pPr>
            <w:r w:rsidRPr="00862106"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502E42" w:rsidRPr="00862106" w:rsidRDefault="00502E42" w:rsidP="0059328D">
            <w:pPr>
              <w:jc w:val="center"/>
              <w:rPr>
                <w:rFonts w:ascii="Verdana" w:hAnsi="Verdana"/>
                <w:b/>
                <w:bCs/>
              </w:rPr>
            </w:pPr>
            <w:r w:rsidRPr="00862106">
              <w:rPr>
                <w:rFonts w:ascii="Verdana" w:hAnsi="Verdana"/>
                <w:b/>
                <w:bCs/>
              </w:rPr>
              <w:t>1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40778C">
            <w:pPr>
              <w:rPr>
                <w:rFonts w:ascii="Verdana" w:hAnsi="Verdana"/>
                <w:b/>
                <w:lang w:eastAsia="zh-TW"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談話內容：介紹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55044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發表時，我先介紹主題，並設法吸引觀眾注意。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2E47B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發表時，我先介紹主題，並設法吸引觀眾注意。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發表時，我嘗試從介紹主題開始，但我的介紹卻讓觀眾對主題感到混淆。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發表時，我並沒有從介紹主題開始。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59328D">
            <w:pPr>
              <w:rPr>
                <w:rFonts w:ascii="Verdana" w:hAnsi="Verdana"/>
                <w:b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談話內容：主體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E5158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發表時，我講述細節並輔以資訊闡明主要觀念，此外對見解及想法做出詳細的說明。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E5158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我講述細節並輔以資訊闡明主要觀念。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E5158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我講述部分細節且輔以資訊闡明部分主要觀念。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E5158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我沒有講述任何細節，也沒有使用任何資訊來闡明主要觀念。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59328D">
            <w:pPr>
              <w:rPr>
                <w:rFonts w:ascii="Verdana" w:hAnsi="Verdana"/>
                <w:b/>
                <w:lang w:eastAsia="zh-TW"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談話內容：結論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我以令人難忘的方式做發表的總結，以加強主題的呈現。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我以加強主題的方式作發表的總結。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我以一般的方式作發表的總結。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55044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我的結尾沒有任何結論。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59328D">
            <w:pPr>
              <w:rPr>
                <w:rFonts w:ascii="Verdana" w:hAnsi="Verdana"/>
                <w:b/>
                <w:lang w:eastAsia="zh-TW"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談話：聲音及格調</w:t>
            </w:r>
          </w:p>
        </w:tc>
      </w:tr>
      <w:tr w:rsidR="00502E42" w:rsidRPr="00862106" w:rsidTr="00215A94">
        <w:trPr>
          <w:divId w:val="1025250022"/>
          <w:tblHeader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D86745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發表時，我以自然</w:t>
            </w:r>
            <w:r w:rsidRPr="00862106">
              <w:rPr>
                <w:rFonts w:ascii="新細明體" w:hAnsi="新細明體" w:hint="eastAsia"/>
                <w:lang w:eastAsia="zh-TW"/>
              </w:rPr>
              <w:t>、平穩、活潑且合宜的音量說話。我有效的使用一些肢體語言如臉部表情、手勢、站姿。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D86745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發表時，我說話清晰且大聲，避免了不必要的停頓及贅語，跟聽眾保持眼神交流，及使用手勢及臉部表情吸引觀眾的注意。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D86745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發表時，我有時說話過輕，聽眾不易聽懂談話內容。使用了過多贅語，沒有跟觀眾維持眼神交流，且忘記使用肢體語言。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BA6056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發表時，我說話不清、發音不佳、唸錯字、用了過多的贅語、說話停頓不佳、時常看著地上以迴避觀眾的眼神、並使用一些不適當的手勢及肢體語言。</w:t>
            </w:r>
          </w:p>
        </w:tc>
      </w:tr>
    </w:tbl>
    <w:p w:rsidR="00502E42" w:rsidRDefault="00502E42">
      <w:pPr>
        <w:divId w:val="1025250023"/>
        <w:rPr>
          <w:rFonts w:ascii="Verdana" w:hAnsi="Verdana"/>
          <w:b/>
          <w:sz w:val="20"/>
          <w:szCs w:val="20"/>
          <w:lang w:eastAsia="zh-TW"/>
        </w:rPr>
      </w:pPr>
    </w:p>
    <w:tbl>
      <w:tblPr>
        <w:tblW w:w="86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2159"/>
        <w:gridCol w:w="2160"/>
        <w:gridCol w:w="2159"/>
        <w:gridCol w:w="2160"/>
      </w:tblGrid>
      <w:tr w:rsidR="00502E42" w:rsidRPr="00862106" w:rsidTr="008C780A">
        <w:trPr>
          <w:divId w:val="1025250024"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40778C">
            <w:pPr>
              <w:rPr>
                <w:rFonts w:ascii="Verdana" w:hAnsi="Verdana"/>
                <w:b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說：聽眾覺察</w:t>
            </w:r>
          </w:p>
        </w:tc>
      </w:tr>
      <w:tr w:rsidR="00502E42" w:rsidRPr="00862106" w:rsidTr="008C780A">
        <w:trPr>
          <w:divId w:val="1025250024"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DB0D4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我能辨識聽眾並有效的改變我的談話方式，以符合聽眾的特性，如人數</w:t>
            </w:r>
            <w:r w:rsidRPr="00862106">
              <w:rPr>
                <w:rFonts w:ascii="新細明體" w:hAnsi="新細明體" w:hint="eastAsia"/>
                <w:lang w:eastAsia="zh-TW"/>
              </w:rPr>
              <w:t>、性別及年齡等。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DB0D4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我能辨識不同類型的聽眾，並改變談話方式以符合他們的需求。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F433B7">
            <w:pPr>
              <w:rPr>
                <w:rFonts w:ascii="Verdana" w:hAnsi="Verdana"/>
                <w:lang w:eastAsia="zh-TW"/>
              </w:rPr>
            </w:pPr>
            <w:r>
              <w:rPr>
                <w:rFonts w:ascii="Verdana" w:hAnsi="Verdana" w:hint="eastAsia"/>
                <w:lang w:eastAsia="zh-TW"/>
              </w:rPr>
              <w:t>我會嘗試辨識不同類型的聽眾，</w:t>
            </w:r>
            <w:r w:rsidRPr="00862106">
              <w:rPr>
                <w:rFonts w:ascii="Verdana" w:hAnsi="Verdana" w:hint="eastAsia"/>
                <w:lang w:eastAsia="zh-TW"/>
              </w:rPr>
              <w:t>但是無法有效的改變談話方式以符合她們的需求。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DB0D4B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我未考慮不同類型聽眾的需求。</w:t>
            </w:r>
          </w:p>
        </w:tc>
      </w:tr>
      <w:tr w:rsidR="00502E42" w:rsidRPr="00862106" w:rsidTr="008C780A">
        <w:trPr>
          <w:divId w:val="1025250024"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40778C">
            <w:pPr>
              <w:rPr>
                <w:rFonts w:ascii="Verdana" w:hAnsi="Verdana"/>
                <w:b/>
                <w:lang w:eastAsia="zh-TW"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說：目的</w:t>
            </w:r>
          </w:p>
        </w:tc>
      </w:tr>
      <w:tr w:rsidR="00502E42" w:rsidRPr="00862106" w:rsidTr="008C780A">
        <w:trPr>
          <w:divId w:val="1025250024"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17744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我能依據談話的目的（</w:t>
            </w:r>
            <w:r w:rsidRPr="00862106">
              <w:rPr>
                <w:rFonts w:ascii="新細明體" w:hAnsi="新細明體" w:hint="eastAsia"/>
                <w:lang w:eastAsia="zh-TW"/>
              </w:rPr>
              <w:t>如介紹、說服、或娛樂等目的）</w:t>
            </w:r>
            <w:r w:rsidRPr="00862106">
              <w:rPr>
                <w:rFonts w:ascii="Verdana" w:hAnsi="Verdana" w:hint="eastAsia"/>
                <w:lang w:eastAsia="zh-TW"/>
              </w:rPr>
              <w:t>，改變我的字詞</w:t>
            </w:r>
            <w:r w:rsidRPr="00862106">
              <w:rPr>
                <w:rFonts w:ascii="新細明體" w:hAnsi="新細明體" w:hint="eastAsia"/>
                <w:lang w:eastAsia="zh-TW"/>
              </w:rPr>
              <w:t>、音調、動作、停頓方式、手勢、及意見。。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C049F3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我能依據談話的目的（</w:t>
            </w:r>
            <w:r w:rsidRPr="00862106">
              <w:rPr>
                <w:rFonts w:ascii="新細明體" w:hAnsi="新細明體" w:hint="eastAsia"/>
                <w:lang w:eastAsia="zh-TW"/>
              </w:rPr>
              <w:t>如介紹、說服、或娛樂等目的）</w:t>
            </w:r>
            <w:r w:rsidRPr="00862106">
              <w:rPr>
                <w:rFonts w:ascii="Verdana" w:hAnsi="Verdana" w:hint="eastAsia"/>
                <w:lang w:eastAsia="zh-TW"/>
              </w:rPr>
              <w:t>，改變說話方式</w:t>
            </w:r>
            <w:r w:rsidRPr="00862106">
              <w:rPr>
                <w:rFonts w:ascii="新細明體" w:hAnsi="新細明體" w:hint="eastAsia"/>
                <w:lang w:eastAsia="zh-TW"/>
              </w:rPr>
              <w:t>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C049F3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我會嘗試依據談話的目的改變說話方式，但卻難以使言論聽起來可信。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C049F3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我未考慮談話的目的。</w:t>
            </w:r>
          </w:p>
        </w:tc>
      </w:tr>
      <w:tr w:rsidR="00502E42" w:rsidRPr="00862106" w:rsidTr="008C780A">
        <w:trPr>
          <w:divId w:val="1025250024"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40778C">
            <w:pPr>
              <w:rPr>
                <w:rFonts w:ascii="Verdana" w:hAnsi="Verdana"/>
                <w:b/>
                <w:lang w:eastAsia="zh-TW"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說：聲音或影像輔助物件</w:t>
            </w:r>
          </w:p>
        </w:tc>
      </w:tr>
      <w:tr w:rsidR="00502E42" w:rsidRPr="00862106" w:rsidTr="008C780A">
        <w:trPr>
          <w:divId w:val="1025250024"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062257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我能有效使用各種的聲音及影像輔助物件，以增強我要傳達的訊息</w:t>
            </w:r>
            <w:r>
              <w:rPr>
                <w:rFonts w:ascii="Verdana" w:hAnsi="Verdana" w:hint="eastAsia"/>
                <w:lang w:eastAsia="zh-TW"/>
              </w:rPr>
              <w:t>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062257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我有用聲音及影像輔助物件，以增強我要傳達的訊息。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272D1E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我嘗試使用聲音及影像輔助物件，但卻不一定能增強我要傳達的訊息。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40778C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我沒有使用聲音及影像輔助物件。或即使使用，它們也會使聽眾分心。</w:t>
            </w:r>
          </w:p>
        </w:tc>
      </w:tr>
      <w:tr w:rsidR="00502E42" w:rsidRPr="00862106" w:rsidTr="008C780A">
        <w:trPr>
          <w:divId w:val="1025250024"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40778C">
            <w:pPr>
              <w:rPr>
                <w:rFonts w:ascii="Verdana" w:hAnsi="Verdana"/>
                <w:b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聽</w:t>
            </w:r>
            <w:r w:rsidRPr="00862106">
              <w:rPr>
                <w:rFonts w:ascii="Verdana" w:hAnsi="Verdana"/>
                <w:b/>
                <w:lang w:eastAsia="zh-TW"/>
              </w:rPr>
              <w:t xml:space="preserve"> </w:t>
            </w:r>
            <w:r w:rsidRPr="00862106">
              <w:rPr>
                <w:rFonts w:ascii="Verdana" w:hAnsi="Verdana" w:hint="eastAsia"/>
                <w:b/>
                <w:lang w:eastAsia="zh-TW"/>
              </w:rPr>
              <w:t>：身體語言</w:t>
            </w:r>
          </w:p>
        </w:tc>
      </w:tr>
      <w:tr w:rsidR="00502E42" w:rsidRPr="00862106" w:rsidTr="008C780A">
        <w:trPr>
          <w:divId w:val="1025250024"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8D4D88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我能專心聽講、面對講者、與其眼神交會，並能在腦中重述聽到的內容。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8D4D88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我通常能專心聽講、面對講者、與其眼神交會，並能在腦中重述聽到的內容。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8D4D88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我會嘗試專心聽講，但有時會無法集中精神，且與講者時常沒有眼神交流，此外我也難以回想起談話的內容。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我沒有專心聽講，與講者間沒有聯繫，且不能回想談話的內容。</w:t>
            </w:r>
          </w:p>
        </w:tc>
      </w:tr>
      <w:tr w:rsidR="00502E42" w:rsidRPr="00862106" w:rsidTr="008C780A">
        <w:trPr>
          <w:divId w:val="1025250024"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59328D">
            <w:pPr>
              <w:rPr>
                <w:rFonts w:ascii="Verdana" w:hAnsi="Verdana"/>
                <w:b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聽：問題</w:t>
            </w:r>
          </w:p>
        </w:tc>
      </w:tr>
      <w:tr w:rsidR="00502E42" w:rsidRPr="00862106" w:rsidTr="001D25F0">
        <w:trPr>
          <w:divId w:val="1025250024"/>
          <w:trHeight w:val="1093"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8D4D88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我能有效且合適的對發表的內容提出及回應問題。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1C4D61" w:rsidRDefault="00502E42" w:rsidP="008D4D88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我能合適的提出及回應問題</w:t>
            </w:r>
            <w:r>
              <w:rPr>
                <w:rFonts w:ascii="Verdana" w:hAnsi="Verdana" w:hint="eastAsia"/>
                <w:lang w:eastAsia="zh-TW"/>
              </w:rPr>
              <w:t>。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8D4D88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我很少提問也很少回應被問到的問題。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8D4D88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我沒有提問或回應問題。</w:t>
            </w:r>
          </w:p>
        </w:tc>
      </w:tr>
      <w:tr w:rsidR="00502E42" w:rsidRPr="00862106" w:rsidTr="008C780A">
        <w:trPr>
          <w:divId w:val="1025250024"/>
        </w:trPr>
        <w:tc>
          <w:tcPr>
            <w:tcW w:w="8638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29" w:type="dxa"/>
              <w:right w:w="29" w:type="dxa"/>
            </w:tcMar>
            <w:vAlign w:val="center"/>
          </w:tcPr>
          <w:p w:rsidR="00502E42" w:rsidRPr="00862106" w:rsidRDefault="00502E42" w:rsidP="0059328D">
            <w:pPr>
              <w:rPr>
                <w:rFonts w:ascii="Verdana" w:hAnsi="Verdana"/>
                <w:b/>
                <w:lang w:eastAsia="zh-TW"/>
              </w:rPr>
            </w:pPr>
            <w:r w:rsidRPr="00862106">
              <w:rPr>
                <w:rFonts w:ascii="Verdana" w:hAnsi="Verdana" w:hint="eastAsia"/>
                <w:b/>
                <w:lang w:eastAsia="zh-TW"/>
              </w:rPr>
              <w:t>聽：</w:t>
            </w:r>
            <w:r w:rsidRPr="00862106">
              <w:rPr>
                <w:rFonts w:ascii="Verdana" w:hAnsi="Verdana"/>
                <w:b/>
              </w:rPr>
              <w:t xml:space="preserve"> </w:t>
            </w:r>
            <w:r w:rsidRPr="00862106">
              <w:rPr>
                <w:rFonts w:ascii="Verdana" w:hAnsi="Verdana" w:hint="eastAsia"/>
                <w:b/>
                <w:lang w:eastAsia="zh-TW"/>
              </w:rPr>
              <w:t>詮釋</w:t>
            </w:r>
          </w:p>
        </w:tc>
      </w:tr>
      <w:tr w:rsidR="00502E42" w:rsidRPr="00862106" w:rsidTr="008C780A">
        <w:trPr>
          <w:divId w:val="1025250024"/>
        </w:trPr>
        <w:tc>
          <w:tcPr>
            <w:tcW w:w="21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我能指出及詮釋演講者要傳達的多元訊息及多元目的。我可以：</w:t>
            </w:r>
          </w:p>
          <w:p w:rsidR="00502E42" w:rsidRPr="00862106" w:rsidRDefault="00502E42" w:rsidP="001B09A1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/>
                <w:lang w:eastAsia="zh-TW"/>
              </w:rPr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完整且精確的摘述主要觀念。</w:t>
            </w:r>
            <w:r w:rsidRPr="00862106">
              <w:rPr>
                <w:rFonts w:ascii="Verdana" w:hAnsi="Verdana"/>
                <w:lang w:eastAsia="zh-TW"/>
              </w:rPr>
              <w:br/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區別事實及個人意見。</w:t>
            </w:r>
          </w:p>
          <w:p w:rsidR="00502E42" w:rsidRPr="00862106" w:rsidRDefault="00502E42" w:rsidP="001B09A1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/>
                <w:lang w:eastAsia="zh-TW"/>
              </w:rPr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辨識有論點支持的和無論點支持的敘述。</w:t>
            </w:r>
          </w:p>
          <w:p w:rsidR="00502E42" w:rsidRPr="00862106" w:rsidRDefault="00502E42" w:rsidP="00BB2E29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/>
                <w:lang w:eastAsia="zh-TW"/>
              </w:rPr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辨別有說服力的呼籲。</w:t>
            </w:r>
            <w:r w:rsidRPr="00862106">
              <w:rPr>
                <w:rFonts w:ascii="Verdana" w:hAnsi="Verdana"/>
                <w:lang w:eastAsia="zh-TW"/>
              </w:rPr>
              <w:br/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做出完善且經深思的結論。</w:t>
            </w:r>
            <w:r w:rsidRPr="00862106">
              <w:rPr>
                <w:rFonts w:ascii="Verdana" w:hAnsi="Verdana"/>
                <w:lang w:eastAsia="zh-TW"/>
              </w:rPr>
              <w:br/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跟上演講者的推論思維。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59328D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我能指出及詮釋演講者要傳達的一些訊息及一些目的。我可以：</w:t>
            </w:r>
          </w:p>
          <w:p w:rsidR="00502E42" w:rsidRPr="00862106" w:rsidRDefault="00502E42" w:rsidP="003A02A0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/>
                <w:lang w:eastAsia="zh-TW"/>
              </w:rPr>
              <w:t>•</w:t>
            </w:r>
            <w:r w:rsidRPr="00862106">
              <w:rPr>
                <w:rFonts w:ascii="Verdana" w:hAnsi="Verdana" w:hint="eastAsia"/>
                <w:lang w:eastAsia="zh-TW"/>
              </w:rPr>
              <w:t>完整且精確的摘述主要觀念。</w:t>
            </w:r>
            <w:r w:rsidRPr="00862106">
              <w:rPr>
                <w:rFonts w:ascii="Verdana" w:hAnsi="Verdana"/>
                <w:lang w:eastAsia="zh-TW"/>
              </w:rPr>
              <w:br/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區別事實及個人意見。</w:t>
            </w:r>
          </w:p>
          <w:p w:rsidR="00502E42" w:rsidRPr="00862106" w:rsidRDefault="00502E42" w:rsidP="00BB2E29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/>
              </w:rPr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做出適當的結論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3A02A0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我嘗試指出及詮釋演講者要傳達的訊息及目的，但對部分內容的理解有困難，我可以：</w:t>
            </w:r>
            <w:r w:rsidRPr="00862106">
              <w:rPr>
                <w:rFonts w:ascii="Verdana" w:hAnsi="Verdana"/>
                <w:lang w:eastAsia="zh-TW"/>
              </w:rPr>
              <w:t xml:space="preserve"> </w:t>
            </w:r>
            <w:r w:rsidRPr="00862106">
              <w:rPr>
                <w:rFonts w:ascii="Verdana" w:hAnsi="Verdana"/>
                <w:lang w:eastAsia="zh-TW"/>
              </w:rPr>
              <w:br/>
              <w:t>•</w:t>
            </w:r>
            <w:r w:rsidRPr="00862106">
              <w:rPr>
                <w:rFonts w:ascii="Verdana" w:hAnsi="Verdana" w:hint="eastAsia"/>
                <w:lang w:eastAsia="zh-TW"/>
              </w:rPr>
              <w:t>摘述一些主要觀念。</w:t>
            </w:r>
          </w:p>
          <w:p w:rsidR="00502E42" w:rsidRPr="00862106" w:rsidRDefault="00502E42" w:rsidP="004D7496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/>
                <w:lang w:eastAsia="zh-TW"/>
              </w:rPr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有時候能區別事實及個人意見。</w:t>
            </w:r>
            <w:r w:rsidRPr="00862106">
              <w:rPr>
                <w:rFonts w:ascii="Verdana" w:hAnsi="Verdana"/>
                <w:lang w:eastAsia="zh-TW"/>
              </w:rPr>
              <w:br/>
            </w:r>
            <w:r w:rsidRPr="00862106">
              <w:rPr>
                <w:rFonts w:ascii="Verdana" w:hAnsi="Verdana"/>
              </w:rPr>
              <w:t xml:space="preserve">• </w:t>
            </w:r>
            <w:r w:rsidRPr="00862106">
              <w:rPr>
                <w:rFonts w:ascii="Verdana" w:hAnsi="Verdana" w:hint="eastAsia"/>
                <w:lang w:eastAsia="zh-TW"/>
              </w:rPr>
              <w:t>做出基本的結論。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02E42" w:rsidRPr="00862106" w:rsidRDefault="00502E42" w:rsidP="004D7496">
            <w:pPr>
              <w:rPr>
                <w:rFonts w:ascii="Verdana" w:hAnsi="Verdana"/>
                <w:lang w:eastAsia="zh-TW"/>
              </w:rPr>
            </w:pPr>
            <w:r w:rsidRPr="00862106">
              <w:rPr>
                <w:rFonts w:ascii="Verdana" w:hAnsi="Verdana" w:hint="eastAsia"/>
                <w:lang w:eastAsia="zh-TW"/>
              </w:rPr>
              <w:t>我無法指出及詮釋演講者要傳達的訊息及目的。</w:t>
            </w:r>
          </w:p>
        </w:tc>
      </w:tr>
    </w:tbl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Default="00502E42">
      <w:pPr>
        <w:divId w:val="1025250024"/>
        <w:rPr>
          <w:lang w:eastAsia="zh-TW"/>
        </w:rPr>
      </w:pPr>
    </w:p>
    <w:p w:rsidR="00502E42" w:rsidRPr="003A02A0" w:rsidRDefault="00502E42">
      <w:pPr>
        <w:divId w:val="1025250024"/>
        <w:rPr>
          <w:lang w:eastAsia="zh-TW"/>
        </w:rPr>
      </w:pPr>
    </w:p>
    <w:sectPr w:rsidR="00502E42" w:rsidRPr="003A02A0" w:rsidSect="00304B59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E42" w:rsidRDefault="00502E42">
      <w:r>
        <w:separator/>
      </w:r>
    </w:p>
  </w:endnote>
  <w:endnote w:type="continuationSeparator" w:id="0">
    <w:p w:rsidR="00502E42" w:rsidRDefault="0050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E42" w:rsidRDefault="00502E42" w:rsidP="00561F99">
    <w:pPr>
      <w:tabs>
        <w:tab w:val="right" w:pos="8640"/>
      </w:tabs>
      <w:rPr>
        <w:sz w:val="14"/>
        <w:szCs w:val="14"/>
      </w:rPr>
    </w:pPr>
    <w:r>
      <w:rPr>
        <w:sz w:val="14"/>
        <w:szCs w:val="14"/>
        <w:lang w:eastAsia="zh-TW"/>
      </w:rPr>
      <w:t>2010</w:t>
    </w:r>
    <w:r>
      <w:rPr>
        <w:rFonts w:hint="eastAsia"/>
        <w:sz w:val="14"/>
        <w:szCs w:val="14"/>
        <w:lang w:eastAsia="zh-TW"/>
      </w:rPr>
      <w:t>英特爾公司版權所有</w:t>
    </w:r>
    <w:r>
      <w:rPr>
        <w:sz w:val="14"/>
        <w:szCs w:val="14"/>
      </w:rPr>
      <w:tab/>
    </w:r>
    <w:r w:rsidRPr="0053052E">
      <w:rPr>
        <w:sz w:val="14"/>
        <w:szCs w:val="14"/>
      </w:rPr>
      <w:t xml:space="preserve">Page </w:t>
    </w:r>
    <w:r w:rsidRPr="0053052E">
      <w:rPr>
        <w:rStyle w:val="PageNumber"/>
        <w:sz w:val="14"/>
        <w:szCs w:val="14"/>
      </w:rPr>
      <w:fldChar w:fldCharType="begin"/>
    </w:r>
    <w:r w:rsidRPr="0053052E">
      <w:rPr>
        <w:rStyle w:val="PageNumber"/>
        <w:sz w:val="14"/>
        <w:szCs w:val="14"/>
      </w:rPr>
      <w:instrText xml:space="preserve"> PAGE </w:instrText>
    </w:r>
    <w:r w:rsidRPr="0053052E">
      <w:rPr>
        <w:rStyle w:val="PageNumber"/>
        <w:sz w:val="14"/>
        <w:szCs w:val="14"/>
      </w:rPr>
      <w:fldChar w:fldCharType="separate"/>
    </w:r>
    <w:r>
      <w:rPr>
        <w:rStyle w:val="PageNumber"/>
        <w:noProof/>
        <w:sz w:val="14"/>
        <w:szCs w:val="14"/>
      </w:rPr>
      <w:t>3</w:t>
    </w:r>
    <w:r w:rsidRPr="0053052E">
      <w:rPr>
        <w:rStyle w:val="PageNumber"/>
        <w:sz w:val="14"/>
        <w:szCs w:val="14"/>
      </w:rPr>
      <w:fldChar w:fldCharType="end"/>
    </w:r>
    <w:r w:rsidRPr="0053052E">
      <w:rPr>
        <w:rStyle w:val="PageNumber"/>
        <w:sz w:val="14"/>
        <w:szCs w:val="14"/>
      </w:rPr>
      <w:t xml:space="preserve"> of </w:t>
    </w:r>
    <w:r w:rsidRPr="0053052E">
      <w:rPr>
        <w:rStyle w:val="PageNumber"/>
        <w:sz w:val="14"/>
        <w:szCs w:val="14"/>
      </w:rPr>
      <w:fldChar w:fldCharType="begin"/>
    </w:r>
    <w:r w:rsidRPr="0053052E">
      <w:rPr>
        <w:rStyle w:val="PageNumber"/>
        <w:sz w:val="14"/>
        <w:szCs w:val="14"/>
      </w:rPr>
      <w:instrText xml:space="preserve"> NUMPAGES </w:instrText>
    </w:r>
    <w:r w:rsidRPr="0053052E">
      <w:rPr>
        <w:rStyle w:val="PageNumber"/>
        <w:sz w:val="14"/>
        <w:szCs w:val="14"/>
      </w:rPr>
      <w:fldChar w:fldCharType="separate"/>
    </w:r>
    <w:r>
      <w:rPr>
        <w:rStyle w:val="PageNumber"/>
        <w:noProof/>
        <w:sz w:val="14"/>
        <w:szCs w:val="14"/>
      </w:rPr>
      <w:t>4</w:t>
    </w:r>
    <w:r w:rsidRPr="0053052E">
      <w:rPr>
        <w:rStyle w:val="PageNumber"/>
        <w:sz w:val="14"/>
        <w:szCs w:val="14"/>
      </w:rPr>
      <w:fldChar w:fldCharType="end"/>
    </w:r>
  </w:p>
  <w:p w:rsidR="00502E42" w:rsidRPr="00561F99" w:rsidRDefault="00502E42" w:rsidP="00561F99">
    <w:pPr>
      <w:pStyle w:val="Footer"/>
      <w:rPr>
        <w:rStyle w:val="PageNumbe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E42" w:rsidRDefault="00502E42">
      <w:r>
        <w:separator/>
      </w:r>
    </w:p>
  </w:footnote>
  <w:footnote w:type="continuationSeparator" w:id="0">
    <w:p w:rsidR="00502E42" w:rsidRDefault="00502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E42" w:rsidRPr="00561F99" w:rsidRDefault="00502E42" w:rsidP="00561F99">
    <w:pPr>
      <w:pBdr>
        <w:bottom w:val="single" w:sz="6" w:space="1" w:color="auto"/>
      </w:pBdr>
      <w:tabs>
        <w:tab w:val="center" w:pos="4320"/>
        <w:tab w:val="right" w:pos="9360"/>
      </w:tabs>
      <w:rPr>
        <w:bCs/>
        <w:sz w:val="18"/>
        <w:szCs w:val="18"/>
        <w:lang w:eastAsia="zh-TW"/>
      </w:rPr>
    </w:pPr>
    <w:r w:rsidRPr="00561F99">
      <w:rPr>
        <w:rFonts w:ascii="新細明體" w:hAnsi="新細明體" w:hint="eastAsia"/>
        <w:sz w:val="18"/>
        <w:szCs w:val="18"/>
        <w:lang w:eastAsia="zh-TW"/>
      </w:rPr>
      <w:t>英特爾®教育計畫</w:t>
    </w:r>
  </w:p>
  <w:p w:rsidR="00502E42" w:rsidRPr="00561F99" w:rsidRDefault="00502E42" w:rsidP="00561F99">
    <w:pPr>
      <w:tabs>
        <w:tab w:val="center" w:pos="4320"/>
        <w:tab w:val="right" w:pos="8640"/>
      </w:tabs>
      <w:rPr>
        <w:sz w:val="18"/>
        <w:szCs w:val="18"/>
        <w:lang w:eastAsia="zh-TW"/>
      </w:rPr>
    </w:pPr>
    <w:r w:rsidRPr="00561F99">
      <w:rPr>
        <w:rFonts w:ascii="新細明體" w:hAnsi="新細明體" w:hint="eastAsia"/>
        <w:sz w:val="18"/>
        <w:szCs w:val="18"/>
        <w:lang w:eastAsia="zh-TW"/>
      </w:rPr>
      <w:t>關鍵能力系列－創新評量</w:t>
    </w:r>
  </w:p>
  <w:p w:rsidR="00502E42" w:rsidRDefault="00502E42">
    <w:pPr>
      <w:pStyle w:val="Header"/>
      <w:rPr>
        <w:lang w:eastAsia="zh-T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A6E75C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628"/>
    <w:rsid w:val="00007BCD"/>
    <w:rsid w:val="00015D8B"/>
    <w:rsid w:val="00032251"/>
    <w:rsid w:val="00032A3C"/>
    <w:rsid w:val="00062257"/>
    <w:rsid w:val="000C1FB9"/>
    <w:rsid w:val="000D2FD3"/>
    <w:rsid w:val="00114F08"/>
    <w:rsid w:val="00126584"/>
    <w:rsid w:val="001B09A1"/>
    <w:rsid w:val="001C4D61"/>
    <w:rsid w:val="001D25F0"/>
    <w:rsid w:val="001F2E7E"/>
    <w:rsid w:val="00215A94"/>
    <w:rsid w:val="002240D3"/>
    <w:rsid w:val="002437E5"/>
    <w:rsid w:val="00272D1E"/>
    <w:rsid w:val="00282628"/>
    <w:rsid w:val="002E47BB"/>
    <w:rsid w:val="003012E3"/>
    <w:rsid w:val="00304B59"/>
    <w:rsid w:val="00330632"/>
    <w:rsid w:val="00334069"/>
    <w:rsid w:val="003560CA"/>
    <w:rsid w:val="003A02A0"/>
    <w:rsid w:val="0040778C"/>
    <w:rsid w:val="00410A2F"/>
    <w:rsid w:val="00452977"/>
    <w:rsid w:val="0047324D"/>
    <w:rsid w:val="004A471B"/>
    <w:rsid w:val="004D7496"/>
    <w:rsid w:val="00502E42"/>
    <w:rsid w:val="00517744"/>
    <w:rsid w:val="0053052E"/>
    <w:rsid w:val="00555044"/>
    <w:rsid w:val="00561F99"/>
    <w:rsid w:val="005808A9"/>
    <w:rsid w:val="0059328D"/>
    <w:rsid w:val="005A316B"/>
    <w:rsid w:val="00602424"/>
    <w:rsid w:val="00604F7D"/>
    <w:rsid w:val="0063506B"/>
    <w:rsid w:val="00693E28"/>
    <w:rsid w:val="006A1887"/>
    <w:rsid w:val="006A1DF2"/>
    <w:rsid w:val="006C189A"/>
    <w:rsid w:val="00760FB4"/>
    <w:rsid w:val="0076247F"/>
    <w:rsid w:val="007927A0"/>
    <w:rsid w:val="007B1C33"/>
    <w:rsid w:val="007D3C12"/>
    <w:rsid w:val="007E4510"/>
    <w:rsid w:val="007E5A02"/>
    <w:rsid w:val="007F6045"/>
    <w:rsid w:val="00862106"/>
    <w:rsid w:val="00864F72"/>
    <w:rsid w:val="00894388"/>
    <w:rsid w:val="008C780A"/>
    <w:rsid w:val="008D4D88"/>
    <w:rsid w:val="008D66A9"/>
    <w:rsid w:val="008D7E85"/>
    <w:rsid w:val="008F156C"/>
    <w:rsid w:val="008F454C"/>
    <w:rsid w:val="00913CA8"/>
    <w:rsid w:val="00943136"/>
    <w:rsid w:val="009575F9"/>
    <w:rsid w:val="009918B3"/>
    <w:rsid w:val="009E20AF"/>
    <w:rsid w:val="00A03702"/>
    <w:rsid w:val="00A33B94"/>
    <w:rsid w:val="00A92228"/>
    <w:rsid w:val="00A94791"/>
    <w:rsid w:val="00AE0FF8"/>
    <w:rsid w:val="00B0080B"/>
    <w:rsid w:val="00B42D5E"/>
    <w:rsid w:val="00B434E1"/>
    <w:rsid w:val="00B45124"/>
    <w:rsid w:val="00B83847"/>
    <w:rsid w:val="00B83D7B"/>
    <w:rsid w:val="00B92396"/>
    <w:rsid w:val="00BA0E72"/>
    <w:rsid w:val="00BA6056"/>
    <w:rsid w:val="00BB2E29"/>
    <w:rsid w:val="00BF7530"/>
    <w:rsid w:val="00C049F3"/>
    <w:rsid w:val="00C06F44"/>
    <w:rsid w:val="00C70EAE"/>
    <w:rsid w:val="00C932D1"/>
    <w:rsid w:val="00CD67E8"/>
    <w:rsid w:val="00D86745"/>
    <w:rsid w:val="00D868CB"/>
    <w:rsid w:val="00DB0D4B"/>
    <w:rsid w:val="00DC72C9"/>
    <w:rsid w:val="00E02979"/>
    <w:rsid w:val="00E5158B"/>
    <w:rsid w:val="00EB707D"/>
    <w:rsid w:val="00EE311F"/>
    <w:rsid w:val="00EF379B"/>
    <w:rsid w:val="00F10E0F"/>
    <w:rsid w:val="00F433B7"/>
    <w:rsid w:val="00F55E70"/>
    <w:rsid w:val="00F83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A0"/>
    <w:rPr>
      <w:kern w:val="0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D7E8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8D7E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6247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D7E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247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D7E85"/>
    <w:rPr>
      <w:rFonts w:cs="Times New Roman"/>
    </w:rPr>
  </w:style>
  <w:style w:type="paragraph" w:styleId="ListBullet">
    <w:name w:val="List Bullet"/>
    <w:basedOn w:val="Normal"/>
    <w:uiPriority w:val="99"/>
    <w:rsid w:val="00015D8B"/>
    <w:pPr>
      <w:numPr>
        <w:numId w:val="2"/>
      </w:numPr>
      <w:ind w:leftChars="200"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rsid w:val="00894388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94388"/>
    <w:rPr>
      <w:rFonts w:ascii="Cambria" w:eastAsia="新細明體" w:hAnsi="Cambria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5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224</Words>
  <Characters>1282</Characters>
  <Application>Microsoft Office Outlook</Application>
  <DocSecurity>0</DocSecurity>
  <Lines>0</Lines>
  <Paragraphs>0</Paragraphs>
  <ScaleCrop>false</ScaleCrop>
  <Company>Intel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magrantx</dc:creator>
  <cp:keywords/>
  <dc:description/>
  <cp:lastModifiedBy>Suhan</cp:lastModifiedBy>
  <cp:revision>5</cp:revision>
  <dcterms:created xsi:type="dcterms:W3CDTF">2010-11-23T06:45:00Z</dcterms:created>
  <dcterms:modified xsi:type="dcterms:W3CDTF">2011-03-08T08:59:00Z</dcterms:modified>
</cp:coreProperties>
</file>